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76B2F" w14:textId="5736F348" w:rsidR="000350CB" w:rsidRPr="000350CB" w:rsidRDefault="0061158B" w:rsidP="000350CB">
      <w:pPr>
        <w:jc w:val="center"/>
        <w:rPr>
          <w:rFonts w:ascii="Arial" w:hAnsi="Arial" w:cs="Arial"/>
          <w:b/>
          <w:bCs/>
          <w:color w:val="000000"/>
          <w:sz w:val="28"/>
          <w:szCs w:val="28"/>
          <w:lang w:val="en-GB"/>
        </w:rPr>
      </w:pPr>
      <w:r>
        <w:rPr>
          <w:rFonts w:ascii="Arial" w:hAnsi="Arial" w:cs="Arial"/>
          <w:b/>
          <w:bCs/>
          <w:color w:val="000000"/>
          <w:sz w:val="28"/>
          <w:szCs w:val="28"/>
          <w:lang w:val="en-GB"/>
        </w:rPr>
        <w:t xml:space="preserve">STUDY OF THE ESTERIFICATION OF LEVULINIC ACID WITH 1,6-HEXANEDIOL PROMOTED BY ZN(II) CATALYSTS </w:t>
      </w:r>
    </w:p>
    <w:p w14:paraId="02ED7063" w14:textId="77777777" w:rsidR="00705583" w:rsidRPr="00A93051" w:rsidRDefault="00705583" w:rsidP="00CF6B3D">
      <w:pPr>
        <w:autoSpaceDE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</w:p>
    <w:p w14:paraId="767C7953" w14:textId="33183F01" w:rsidR="003877F7" w:rsidRPr="003877F7" w:rsidRDefault="003877F7" w:rsidP="003877F7">
      <w:pPr>
        <w:jc w:val="center"/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</w:pPr>
      <w:r>
        <w:rPr>
          <w:rFonts w:ascii="Arial" w:hAnsi="Arial" w:cs="Arial"/>
          <w:color w:val="000000"/>
          <w:sz w:val="20"/>
          <w:szCs w:val="20"/>
          <w:u w:val="single"/>
          <w:lang w:val="it-IT"/>
        </w:rPr>
        <w:t>Vincenzo Langellotti</w:t>
      </w:r>
      <w:r w:rsidRPr="003877F7">
        <w:rPr>
          <w:rFonts w:ascii="Arial" w:hAnsi="Arial" w:cs="Arial"/>
          <w:color w:val="000000"/>
          <w:sz w:val="20"/>
          <w:szCs w:val="20"/>
          <w:lang w:val="it-IT"/>
        </w:rPr>
        <w:t>,</w:t>
      </w:r>
      <w:r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1,2</w:t>
      </w:r>
      <w:r w:rsidRPr="003877F7">
        <w:rPr>
          <w:rFonts w:ascii="Arial" w:hAnsi="Arial" w:cs="Arial"/>
          <w:color w:val="000000"/>
          <w:sz w:val="20"/>
          <w:szCs w:val="20"/>
          <w:lang w:val="it-IT"/>
        </w:rPr>
        <w:t xml:space="preserve"> </w:t>
      </w:r>
      <w:r w:rsidR="008D61BA" w:rsidRPr="003877F7">
        <w:rPr>
          <w:rFonts w:ascii="Arial" w:hAnsi="Arial" w:cs="Arial"/>
          <w:color w:val="000000"/>
          <w:sz w:val="20"/>
          <w:szCs w:val="20"/>
          <w:lang w:val="it-IT"/>
        </w:rPr>
        <w:t>Massimo Melchiorre,</w:t>
      </w:r>
      <w:r w:rsidR="008D61BA"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1,3</w:t>
      </w:r>
      <w:r w:rsidR="008D61BA" w:rsidRPr="003877F7">
        <w:rPr>
          <w:rFonts w:ascii="Arial" w:hAnsi="Arial" w:cs="Arial"/>
          <w:color w:val="000000"/>
          <w:sz w:val="20"/>
          <w:szCs w:val="20"/>
          <w:lang w:val="it-IT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it-IT"/>
        </w:rPr>
        <w:t>Giuseppe Campanile,</w:t>
      </w:r>
      <w:r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</w:t>
      </w:r>
      <w:r>
        <w:rPr>
          <w:rFonts w:ascii="Arial" w:hAnsi="Arial" w:cs="Arial"/>
          <w:color w:val="000000"/>
          <w:sz w:val="20"/>
          <w:szCs w:val="20"/>
          <w:lang w:val="it-IT"/>
        </w:rPr>
        <w:t xml:space="preserve"> </w:t>
      </w:r>
      <w:r w:rsidRPr="003877F7">
        <w:rPr>
          <w:rFonts w:ascii="Arial" w:hAnsi="Arial" w:cs="Arial"/>
          <w:color w:val="000000"/>
          <w:sz w:val="20"/>
          <w:szCs w:val="20"/>
          <w:lang w:val="it-IT"/>
        </w:rPr>
        <w:t>Maria Elena Cucciolito,</w:t>
      </w:r>
      <w:r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1,2</w:t>
      </w:r>
      <w:r w:rsidRPr="003877F7">
        <w:rPr>
          <w:rFonts w:ascii="Arial" w:hAnsi="Arial" w:cs="Arial"/>
          <w:color w:val="000000"/>
          <w:sz w:val="20"/>
          <w:szCs w:val="20"/>
          <w:lang w:val="it-IT"/>
        </w:rPr>
        <w:t xml:space="preserve"> </w:t>
      </w:r>
      <w:r w:rsidR="008D61BA" w:rsidRPr="003877F7">
        <w:rPr>
          <w:rFonts w:ascii="Arial" w:hAnsi="Arial" w:cs="Arial"/>
          <w:color w:val="000000"/>
          <w:sz w:val="20"/>
          <w:szCs w:val="20"/>
          <w:lang w:val="it-IT"/>
        </w:rPr>
        <w:t>Francesco Ruffo</w:t>
      </w:r>
      <w:r w:rsidR="008D61BA">
        <w:rPr>
          <w:rFonts w:ascii="Arial" w:hAnsi="Arial" w:cs="Arial"/>
          <w:color w:val="000000"/>
          <w:sz w:val="20"/>
          <w:szCs w:val="20"/>
          <w:lang w:val="it-IT"/>
        </w:rPr>
        <w:t>,</w:t>
      </w:r>
      <w:r w:rsidR="008D61BA"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1,2</w:t>
      </w:r>
      <w:r w:rsidR="008D61BA" w:rsidRPr="008D61BA">
        <w:rPr>
          <w:rFonts w:ascii="Arial" w:hAnsi="Arial" w:cs="Arial"/>
          <w:color w:val="000000"/>
          <w:sz w:val="20"/>
          <w:szCs w:val="20"/>
          <w:lang w:val="it-IT"/>
        </w:rPr>
        <w:t xml:space="preserve"> </w:t>
      </w:r>
      <w:r w:rsidRPr="003877F7">
        <w:rPr>
          <w:rFonts w:ascii="Arial" w:hAnsi="Arial" w:cs="Arial"/>
          <w:color w:val="000000"/>
          <w:sz w:val="20"/>
          <w:szCs w:val="20"/>
          <w:lang w:val="it-IT"/>
        </w:rPr>
        <w:t>Vincenzo Russo,</w:t>
      </w:r>
      <w:r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</w:t>
      </w:r>
      <w:r w:rsidR="008D61BA">
        <w:rPr>
          <w:rFonts w:ascii="Arial" w:hAnsi="Arial" w:cs="Arial"/>
          <w:color w:val="000000"/>
          <w:sz w:val="20"/>
          <w:szCs w:val="20"/>
          <w:lang w:val="it-IT"/>
        </w:rPr>
        <w:t xml:space="preserve"> Roberto Esposito</w:t>
      </w:r>
      <w:r w:rsidR="008D61BA" w:rsidRPr="003877F7">
        <w:rPr>
          <w:rFonts w:ascii="Arial" w:hAnsi="Arial" w:cs="Arial"/>
          <w:color w:val="000000"/>
          <w:sz w:val="20"/>
          <w:szCs w:val="20"/>
          <w:vertAlign w:val="superscript"/>
          <w:lang w:val="it-IT"/>
        </w:rPr>
        <w:t>1,2</w:t>
      </w:r>
    </w:p>
    <w:p w14:paraId="2FC895CD" w14:textId="77777777" w:rsidR="00705583" w:rsidRPr="003877F7" w:rsidRDefault="00705583" w:rsidP="00CF6B3D">
      <w:pPr>
        <w:autoSpaceDE/>
        <w:jc w:val="center"/>
        <w:rPr>
          <w:rFonts w:ascii="Arial" w:hAnsi="Arial" w:cs="Arial"/>
          <w:sz w:val="20"/>
          <w:szCs w:val="20"/>
          <w:lang w:val="it-IT"/>
        </w:rPr>
      </w:pPr>
    </w:p>
    <w:p w14:paraId="4F3292B0" w14:textId="17DE5B53" w:rsidR="003877F7" w:rsidRPr="003877F7" w:rsidRDefault="003877F7" w:rsidP="003877F7">
      <w:pPr>
        <w:jc w:val="center"/>
        <w:rPr>
          <w:rFonts w:ascii="Arial" w:hAnsi="Arial" w:cs="Arial"/>
          <w:i/>
          <w:sz w:val="18"/>
          <w:szCs w:val="18"/>
          <w:lang w:val="it-IT"/>
        </w:rPr>
      </w:pPr>
      <w:r w:rsidRPr="003877F7">
        <w:rPr>
          <w:rFonts w:ascii="Arial" w:hAnsi="Arial" w:cs="Arial"/>
          <w:i/>
          <w:iCs/>
          <w:color w:val="000000"/>
          <w:sz w:val="18"/>
          <w:szCs w:val="18"/>
          <w:vertAlign w:val="superscript"/>
          <w:lang w:val="it-IT"/>
        </w:rPr>
        <w:t>1</w:t>
      </w:r>
      <w:r w:rsidRPr="003877F7">
        <w:rPr>
          <w:rFonts w:ascii="Arial" w:hAnsi="Arial" w:cs="Arial"/>
          <w:i/>
          <w:iCs/>
          <w:color w:val="000000"/>
          <w:sz w:val="18"/>
          <w:szCs w:val="18"/>
          <w:lang w:val="it-IT"/>
        </w:rPr>
        <w:t xml:space="preserve"> </w:t>
      </w:r>
      <w:r w:rsidRPr="003877F7">
        <w:rPr>
          <w:rFonts w:ascii="Arial" w:hAnsi="Arial" w:cs="Arial"/>
          <w:i/>
          <w:sz w:val="18"/>
          <w:szCs w:val="18"/>
          <w:lang w:val="it-IT"/>
        </w:rPr>
        <w:t>Dipartimento di Scienze Chimiche, Università degli Studi di Napoli Federico II, Complesso Universitario di Monte S. Angelo, Via Cintia 21, 80126 Napoli, Italy</w:t>
      </w:r>
      <w:r>
        <w:rPr>
          <w:rFonts w:ascii="Arial" w:hAnsi="Arial" w:cs="Arial"/>
          <w:i/>
          <w:sz w:val="18"/>
          <w:szCs w:val="18"/>
          <w:lang w:val="it-IT"/>
        </w:rPr>
        <w:t>.</w:t>
      </w:r>
    </w:p>
    <w:p w14:paraId="62324499" w14:textId="48623A32" w:rsidR="003877F7" w:rsidRPr="003877F7" w:rsidRDefault="003877F7" w:rsidP="003877F7">
      <w:pPr>
        <w:jc w:val="center"/>
        <w:rPr>
          <w:rFonts w:ascii="Arial" w:hAnsi="Arial" w:cs="Arial"/>
          <w:i/>
          <w:sz w:val="18"/>
          <w:szCs w:val="18"/>
          <w:lang w:val="it-IT"/>
        </w:rPr>
      </w:pPr>
      <w:r w:rsidRPr="003877F7">
        <w:rPr>
          <w:rFonts w:ascii="Arial" w:hAnsi="Arial" w:cs="Arial"/>
          <w:i/>
          <w:iCs/>
          <w:color w:val="000000"/>
          <w:sz w:val="18"/>
          <w:szCs w:val="18"/>
          <w:vertAlign w:val="superscript"/>
          <w:lang w:val="it-IT"/>
        </w:rPr>
        <w:t>2</w:t>
      </w:r>
      <w:r w:rsidRPr="003877F7">
        <w:rPr>
          <w:rFonts w:ascii="Arial" w:hAnsi="Arial" w:cs="Arial"/>
          <w:i/>
          <w:iCs/>
          <w:color w:val="000000"/>
          <w:sz w:val="18"/>
          <w:szCs w:val="18"/>
          <w:lang w:val="it-IT"/>
        </w:rPr>
        <w:t xml:space="preserve"> </w:t>
      </w:r>
      <w:r w:rsidRPr="003877F7">
        <w:rPr>
          <w:rFonts w:ascii="Arial" w:hAnsi="Arial" w:cs="Arial"/>
          <w:i/>
          <w:sz w:val="18"/>
          <w:szCs w:val="18"/>
          <w:lang w:val="it-IT"/>
        </w:rPr>
        <w:t>Consorzio Interuniversitario di Reattività Chimica e Catalisi (CIRCC), Via Celso Ulpiani 27, 70126 Bari, Italy</w:t>
      </w:r>
      <w:r>
        <w:rPr>
          <w:rFonts w:ascii="Arial" w:hAnsi="Arial" w:cs="Arial"/>
          <w:i/>
          <w:sz w:val="18"/>
          <w:szCs w:val="18"/>
          <w:lang w:val="it-IT"/>
        </w:rPr>
        <w:t>.</w:t>
      </w:r>
    </w:p>
    <w:p w14:paraId="3D7E998B" w14:textId="7B5F6F18" w:rsidR="003877F7" w:rsidRPr="003877F7" w:rsidRDefault="003877F7" w:rsidP="003877F7">
      <w:pPr>
        <w:jc w:val="center"/>
        <w:rPr>
          <w:rFonts w:ascii="Arial" w:hAnsi="Arial" w:cs="Arial"/>
          <w:i/>
          <w:sz w:val="18"/>
          <w:szCs w:val="18"/>
          <w:vertAlign w:val="superscript"/>
          <w:lang w:val="it-IT"/>
        </w:rPr>
      </w:pPr>
      <w:r w:rsidRPr="003877F7">
        <w:rPr>
          <w:rFonts w:ascii="Arial" w:hAnsi="Arial" w:cs="Arial"/>
          <w:i/>
          <w:sz w:val="18"/>
          <w:szCs w:val="18"/>
          <w:vertAlign w:val="superscript"/>
          <w:lang w:val="it-IT"/>
        </w:rPr>
        <w:t>3</w:t>
      </w:r>
      <w:r w:rsidRPr="003877F7">
        <w:rPr>
          <w:rFonts w:ascii="Arial" w:hAnsi="Arial" w:cs="Arial"/>
          <w:i/>
          <w:sz w:val="18"/>
          <w:szCs w:val="18"/>
          <w:lang w:val="it-IT"/>
        </w:rPr>
        <w:t xml:space="preserve"> ISusChem S.R.L., Piazza Carità 32, 80134 Napoli, Italy</w:t>
      </w:r>
      <w:r>
        <w:rPr>
          <w:rFonts w:ascii="Arial" w:hAnsi="Arial" w:cs="Arial"/>
          <w:i/>
          <w:sz w:val="18"/>
          <w:szCs w:val="18"/>
          <w:lang w:val="it-IT"/>
        </w:rPr>
        <w:t>.</w:t>
      </w:r>
      <w:r w:rsidRPr="003877F7">
        <w:rPr>
          <w:rFonts w:ascii="Arial" w:hAnsi="Arial" w:cs="Arial"/>
          <w:i/>
          <w:sz w:val="18"/>
          <w:szCs w:val="18"/>
          <w:vertAlign w:val="superscript"/>
          <w:lang w:val="it-IT"/>
        </w:rPr>
        <w:t xml:space="preserve"> </w:t>
      </w:r>
    </w:p>
    <w:p w14:paraId="5B6878B7" w14:textId="10F5E865" w:rsidR="003877F7" w:rsidRPr="003877F7" w:rsidRDefault="003877F7" w:rsidP="003877F7">
      <w:pPr>
        <w:jc w:val="center"/>
        <w:rPr>
          <w:rFonts w:ascii="Arial" w:hAnsi="Arial" w:cs="Arial"/>
          <w:color w:val="000000"/>
          <w:sz w:val="14"/>
          <w:szCs w:val="14"/>
          <w:u w:val="single"/>
          <w:lang w:val="en-GB"/>
        </w:rPr>
      </w:pPr>
      <w:r w:rsidRPr="003877F7">
        <w:rPr>
          <w:rFonts w:ascii="Arial" w:hAnsi="Arial" w:cs="Arial"/>
          <w:sz w:val="18"/>
          <w:szCs w:val="18"/>
          <w:u w:val="single"/>
        </w:rPr>
        <w:t>vincenzo.langellotti@unina.it</w:t>
      </w:r>
    </w:p>
    <w:p w14:paraId="51EBF639" w14:textId="77777777" w:rsidR="003877F7" w:rsidRPr="003877F7" w:rsidRDefault="003877F7" w:rsidP="003877F7">
      <w:pPr>
        <w:jc w:val="center"/>
        <w:rPr>
          <w:rFonts w:ascii="Arial" w:hAnsi="Arial" w:cs="Arial"/>
          <w:color w:val="BFBFBF"/>
          <w:sz w:val="18"/>
          <w:szCs w:val="18"/>
          <w:lang w:val="en-GB"/>
        </w:rPr>
      </w:pPr>
      <w:r w:rsidRPr="003877F7">
        <w:rPr>
          <w:rFonts w:ascii="Arial" w:hAnsi="Arial" w:cs="Arial"/>
          <w:color w:val="BFBFBF" w:themeColor="background1" w:themeShade="BF"/>
          <w:sz w:val="18"/>
          <w:szCs w:val="18"/>
          <w:lang w:val="en-GB"/>
        </w:rPr>
        <w:t xml:space="preserve"> </w:t>
      </w:r>
    </w:p>
    <w:p w14:paraId="003A7C13" w14:textId="77777777" w:rsidR="00144A48" w:rsidRPr="003877F7" w:rsidRDefault="00144A48" w:rsidP="00CF6B3D">
      <w:pPr>
        <w:autoSpaceDE/>
        <w:jc w:val="center"/>
        <w:rPr>
          <w:rFonts w:ascii="Arial" w:hAnsi="Arial" w:cs="Arial"/>
          <w:iCs/>
          <w:sz w:val="18"/>
          <w:szCs w:val="18"/>
          <w:lang w:val="en-US"/>
        </w:rPr>
      </w:pPr>
    </w:p>
    <w:p w14:paraId="5EB69441" w14:textId="77777777" w:rsidR="00705583" w:rsidRPr="003877F7" w:rsidRDefault="00705583" w:rsidP="00CF6B3D">
      <w:pPr>
        <w:autoSpaceDE/>
        <w:jc w:val="center"/>
        <w:rPr>
          <w:rFonts w:ascii="Arial" w:hAnsi="Arial" w:cs="Arial"/>
          <w:sz w:val="18"/>
          <w:szCs w:val="18"/>
          <w:lang w:val="en-US"/>
        </w:rPr>
      </w:pPr>
    </w:p>
    <w:p w14:paraId="1D627A07" w14:textId="77777777" w:rsidR="00705583" w:rsidRPr="003877F7" w:rsidRDefault="00705583" w:rsidP="00CF6B3D">
      <w:pPr>
        <w:autoSpaceDE/>
        <w:jc w:val="center"/>
        <w:rPr>
          <w:rFonts w:ascii="Arial" w:hAnsi="Arial" w:cs="Arial"/>
          <w:sz w:val="18"/>
          <w:szCs w:val="18"/>
          <w:lang w:val="en-US"/>
        </w:rPr>
      </w:pPr>
    </w:p>
    <w:p w14:paraId="4100999B" w14:textId="723632E9" w:rsidR="004B0F88" w:rsidRPr="00A93051" w:rsidRDefault="004B0F88" w:rsidP="00CF6B3D">
      <w:pPr>
        <w:autoSpaceDE/>
        <w:jc w:val="both"/>
        <w:rPr>
          <w:rFonts w:ascii="Arial" w:hAnsi="Arial" w:cs="Arial"/>
          <w:sz w:val="20"/>
          <w:szCs w:val="20"/>
          <w:lang w:val="en-US"/>
        </w:rPr>
      </w:pPr>
      <w:r w:rsidRPr="00A93051">
        <w:rPr>
          <w:rFonts w:ascii="Arial" w:hAnsi="Arial" w:cs="Arial"/>
          <w:b/>
          <w:bCs/>
          <w:sz w:val="20"/>
          <w:szCs w:val="20"/>
          <w:lang w:val="en-US"/>
        </w:rPr>
        <w:t>Keywords</w:t>
      </w:r>
      <w:r w:rsidRPr="008F71DF">
        <w:rPr>
          <w:rFonts w:ascii="Arial" w:hAnsi="Arial" w:cs="Arial"/>
          <w:b/>
          <w:bCs/>
          <w:sz w:val="20"/>
          <w:szCs w:val="20"/>
          <w:lang w:val="en-US"/>
        </w:rPr>
        <w:t>:</w:t>
      </w:r>
      <w:r w:rsidRPr="00A93051">
        <w:rPr>
          <w:rFonts w:ascii="Arial" w:hAnsi="Arial" w:cs="Arial"/>
          <w:sz w:val="20"/>
          <w:szCs w:val="20"/>
          <w:lang w:val="en-US" w:eastAsia="zh-TW"/>
        </w:rPr>
        <w:t xml:space="preserve"> </w:t>
      </w:r>
      <w:r w:rsidR="0061158B">
        <w:rPr>
          <w:rFonts w:ascii="Arial" w:hAnsi="Arial" w:cs="Arial"/>
          <w:sz w:val="20"/>
          <w:szCs w:val="20"/>
          <w:lang w:val="en-US" w:eastAsia="zh-TW"/>
        </w:rPr>
        <w:t>Levulinic acid, 1,6-</w:t>
      </w:r>
      <w:r w:rsidR="00B437D7">
        <w:rPr>
          <w:rFonts w:ascii="Arial" w:hAnsi="Arial" w:cs="Arial"/>
          <w:sz w:val="20"/>
          <w:szCs w:val="20"/>
          <w:lang w:val="en-US" w:eastAsia="zh-TW"/>
        </w:rPr>
        <w:t>H</w:t>
      </w:r>
      <w:r w:rsidR="0061158B">
        <w:rPr>
          <w:rFonts w:ascii="Arial" w:hAnsi="Arial" w:cs="Arial"/>
          <w:sz w:val="20"/>
          <w:szCs w:val="20"/>
          <w:lang w:val="en-US" w:eastAsia="zh-TW"/>
        </w:rPr>
        <w:t xml:space="preserve">exanediol, </w:t>
      </w:r>
      <w:r w:rsidR="00B437D7">
        <w:rPr>
          <w:rFonts w:ascii="Arial" w:hAnsi="Arial" w:cs="Arial"/>
          <w:sz w:val="20"/>
          <w:szCs w:val="20"/>
          <w:lang w:val="en-US" w:eastAsia="zh-TW"/>
        </w:rPr>
        <w:t>E</w:t>
      </w:r>
      <w:r w:rsidR="0061158B">
        <w:rPr>
          <w:rFonts w:ascii="Arial" w:hAnsi="Arial" w:cs="Arial"/>
          <w:sz w:val="20"/>
          <w:szCs w:val="20"/>
          <w:lang w:val="en-US" w:eastAsia="zh-TW"/>
        </w:rPr>
        <w:t xml:space="preserve">sterification, </w:t>
      </w:r>
      <w:r w:rsidR="00B437D7">
        <w:rPr>
          <w:rFonts w:ascii="Arial" w:hAnsi="Arial" w:cs="Arial"/>
          <w:sz w:val="20"/>
          <w:szCs w:val="20"/>
          <w:lang w:val="en-US" w:eastAsia="zh-TW"/>
        </w:rPr>
        <w:t>Z</w:t>
      </w:r>
      <w:r w:rsidR="0061158B">
        <w:rPr>
          <w:rFonts w:ascii="Arial" w:hAnsi="Arial" w:cs="Arial"/>
          <w:sz w:val="20"/>
          <w:szCs w:val="20"/>
          <w:lang w:val="en-US" w:eastAsia="zh-TW"/>
        </w:rPr>
        <w:t xml:space="preserve">inc catalyst, </w:t>
      </w:r>
      <w:r w:rsidR="00B437D7">
        <w:rPr>
          <w:rFonts w:ascii="Arial" w:hAnsi="Arial" w:cs="Arial"/>
          <w:sz w:val="20"/>
          <w:szCs w:val="20"/>
          <w:lang w:val="en-US" w:eastAsia="zh-TW"/>
        </w:rPr>
        <w:t>I</w:t>
      </w:r>
      <w:r w:rsidR="0061158B">
        <w:rPr>
          <w:rFonts w:ascii="Arial" w:hAnsi="Arial" w:cs="Arial"/>
          <w:sz w:val="20"/>
          <w:szCs w:val="20"/>
          <w:lang w:val="en-US" w:eastAsia="zh-TW"/>
        </w:rPr>
        <w:t>mino-pyridine ligand.</w:t>
      </w:r>
    </w:p>
    <w:p w14:paraId="0830461A" w14:textId="77777777" w:rsidR="008F71DF" w:rsidRDefault="008F71DF" w:rsidP="00CF6B3D">
      <w:pPr>
        <w:autoSpaceDE/>
        <w:jc w:val="both"/>
        <w:rPr>
          <w:rFonts w:ascii="Arial" w:hAnsi="Arial" w:cs="Arial"/>
          <w:sz w:val="20"/>
          <w:szCs w:val="20"/>
          <w:lang w:val="en-US"/>
        </w:rPr>
      </w:pPr>
    </w:p>
    <w:p w14:paraId="19470DB4" w14:textId="7734883E" w:rsidR="00036A19" w:rsidRPr="00036A19" w:rsidRDefault="00036A19" w:rsidP="00036A19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In response to the </w:t>
      </w:r>
      <w:r>
        <w:rPr>
          <w:rFonts w:ascii="Arial" w:hAnsi="Arial" w:cs="Arial"/>
          <w:color w:val="000000"/>
          <w:sz w:val="20"/>
          <w:szCs w:val="20"/>
          <w:lang w:val="en-GB"/>
        </w:rPr>
        <w:t>increasin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g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demand for environmentally friendly chemicals, researchers have recently </w:t>
      </w:r>
      <w:r>
        <w:rPr>
          <w:rFonts w:ascii="Arial" w:hAnsi="Arial" w:cs="Arial"/>
          <w:color w:val="000000"/>
          <w:sz w:val="20"/>
          <w:szCs w:val="20"/>
          <w:lang w:val="en-GB"/>
        </w:rPr>
        <w:t>shifted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their focus toward the conversion and utilization of biomass. A notable product derived from lignocellulosic biomass is Levulinic Acid (LA), which can be obtained through various methods utilizing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raw materials such as glucose, fructose, sucrose, and other sugars.</w:t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[</w:t>
      </w:r>
      <w:r w:rsidR="00DD7B58">
        <w:rPr>
          <w:rStyle w:val="Rimandonotaapidipagina"/>
          <w:rFonts w:ascii="Arial" w:hAnsi="Arial" w:cs="Arial"/>
          <w:color w:val="000000"/>
          <w:sz w:val="20"/>
          <w:szCs w:val="20"/>
          <w:lang w:val="en-GB"/>
        </w:rPr>
        <w:footnoteReference w:id="1"/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]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LA </w:t>
      </w:r>
      <w:r>
        <w:rPr>
          <w:rFonts w:ascii="Arial" w:hAnsi="Arial" w:cs="Arial"/>
          <w:color w:val="000000"/>
          <w:sz w:val="20"/>
          <w:szCs w:val="20"/>
          <w:lang w:val="en-GB"/>
        </w:rPr>
        <w:t>play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s a central role in the chemical industry,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primarily 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serving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as a precursor for pharmaceuticals, solvents, anti-freeze agents, and more.</w:t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[</w:t>
      </w:r>
      <w:r w:rsidR="00DD7B58">
        <w:rPr>
          <w:rStyle w:val="Rimandonotaapidipagina"/>
          <w:rFonts w:ascii="Arial" w:hAnsi="Arial" w:cs="Arial"/>
          <w:color w:val="000000"/>
          <w:sz w:val="20"/>
          <w:szCs w:val="20"/>
          <w:lang w:val="en-GB"/>
        </w:rPr>
        <w:footnoteReference w:id="2"/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]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en-GB"/>
        </w:rPr>
        <w:t>I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ts esters (</w:t>
      </w:r>
      <w:proofErr w:type="spellStart"/>
      <w:r w:rsidR="00F52B3B">
        <w:rPr>
          <w:rFonts w:ascii="Arial" w:hAnsi="Arial" w:cs="Arial"/>
          <w:color w:val="000000"/>
          <w:sz w:val="20"/>
          <w:szCs w:val="20"/>
          <w:lang w:val="en-GB"/>
        </w:rPr>
        <w:t>L</w:t>
      </w:r>
      <w:r w:rsidR="00805F52">
        <w:rPr>
          <w:rFonts w:ascii="Arial" w:hAnsi="Arial" w:cs="Arial"/>
          <w:color w:val="000000"/>
          <w:sz w:val="20"/>
          <w:szCs w:val="20"/>
          <w:lang w:val="en-GB"/>
        </w:rPr>
        <w:t>evulinic</w:t>
      </w:r>
      <w:proofErr w:type="spellEnd"/>
      <w:r w:rsidR="00805F52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F52B3B">
        <w:rPr>
          <w:rFonts w:ascii="Arial" w:hAnsi="Arial" w:cs="Arial"/>
          <w:color w:val="000000"/>
          <w:sz w:val="20"/>
          <w:szCs w:val="20"/>
          <w:lang w:val="en-GB"/>
        </w:rPr>
        <w:t>E</w:t>
      </w:r>
      <w:r w:rsidR="00805F52">
        <w:rPr>
          <w:rFonts w:ascii="Arial" w:hAnsi="Arial" w:cs="Arial"/>
          <w:color w:val="000000"/>
          <w:sz w:val="20"/>
          <w:szCs w:val="20"/>
          <w:lang w:val="en-GB"/>
        </w:rPr>
        <w:t xml:space="preserve">sters -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LE)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 are very intriguing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, </w:t>
      </w:r>
      <w:r>
        <w:rPr>
          <w:rFonts w:ascii="Arial" w:hAnsi="Arial" w:cs="Arial"/>
          <w:color w:val="000000"/>
          <w:sz w:val="20"/>
          <w:szCs w:val="20"/>
          <w:lang w:val="en-GB"/>
        </w:rPr>
        <w:t>thanks to their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versatility in applications</w:t>
      </w:r>
      <w:r w:rsidR="00B437D7">
        <w:rPr>
          <w:rFonts w:ascii="Arial" w:hAnsi="Arial" w:cs="Arial"/>
          <w:color w:val="000000"/>
          <w:sz w:val="20"/>
          <w:szCs w:val="20"/>
          <w:lang w:val="en-GB"/>
        </w:rPr>
        <w:t>,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437D7">
        <w:rPr>
          <w:rFonts w:ascii="Arial" w:hAnsi="Arial" w:cs="Arial"/>
          <w:color w:val="000000"/>
          <w:sz w:val="20"/>
          <w:szCs w:val="20"/>
          <w:lang w:val="en-GB"/>
        </w:rPr>
        <w:t>like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plasticizers, lubricants, and additives. </w:t>
      </w:r>
      <w:r w:rsidR="00975AC2">
        <w:rPr>
          <w:rFonts w:ascii="Arial" w:hAnsi="Arial" w:cs="Arial"/>
          <w:color w:val="000000"/>
          <w:sz w:val="20"/>
          <w:szCs w:val="20"/>
          <w:lang w:val="en-GB"/>
        </w:rPr>
        <w:t>In particular, e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ster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s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of polyols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play a significant and multifaceted role in various industrial formulations.</w:t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[</w:t>
      </w:r>
      <w:r w:rsidR="00DD7B58">
        <w:rPr>
          <w:rStyle w:val="Rimandonotaapidipagina"/>
          <w:rFonts w:ascii="Arial" w:hAnsi="Arial" w:cs="Arial"/>
          <w:color w:val="000000"/>
          <w:sz w:val="20"/>
          <w:szCs w:val="20"/>
          <w:lang w:val="en-GB"/>
        </w:rPr>
        <w:footnoteReference w:id="3"/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]</w:t>
      </w:r>
    </w:p>
    <w:p w14:paraId="5D95BAE7" w14:textId="19C1DCDF" w:rsidR="00036A19" w:rsidRPr="00036A19" w:rsidRDefault="00036A19" w:rsidP="00036A19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The production of LE entails the esterification reaction between LA and alcohols, constituting an equilibrium process accompanied by the formation of water. The inclusion of a catalyst is typically 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necessary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to 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enhance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productivity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 xml:space="preserve">.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Over the 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years, different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catalytic systems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have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965330">
        <w:rPr>
          <w:rFonts w:ascii="Arial" w:hAnsi="Arial" w:cs="Arial"/>
          <w:color w:val="000000"/>
          <w:sz w:val="20"/>
          <w:szCs w:val="20"/>
          <w:lang w:val="en-GB"/>
        </w:rPr>
        <w:t>been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 explored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, with a discernible trend </w:t>
      </w:r>
      <w:r w:rsidR="00F52B3B">
        <w:rPr>
          <w:rFonts w:ascii="Arial" w:hAnsi="Arial" w:cs="Arial"/>
          <w:color w:val="000000"/>
          <w:sz w:val="20"/>
          <w:szCs w:val="20"/>
          <w:lang w:val="en-GB"/>
        </w:rPr>
        <w:t>favouring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the utilization of Lewis </w:t>
      </w:r>
      <w:proofErr w:type="gramStart"/>
      <w:r w:rsidRPr="00036A19">
        <w:rPr>
          <w:rFonts w:ascii="Arial" w:hAnsi="Arial" w:cs="Arial"/>
          <w:color w:val="000000"/>
          <w:sz w:val="20"/>
          <w:szCs w:val="20"/>
          <w:lang w:val="en-GB"/>
        </w:rPr>
        <w:t>acids.</w:t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[</w:t>
      </w:r>
      <w:proofErr w:type="gramEnd"/>
      <w:r w:rsidR="00DD7B58">
        <w:rPr>
          <w:rStyle w:val="Rimandonotaapidipagina"/>
          <w:rFonts w:ascii="Arial" w:hAnsi="Arial" w:cs="Arial"/>
          <w:color w:val="000000"/>
          <w:sz w:val="20"/>
          <w:szCs w:val="20"/>
          <w:lang w:val="en-GB"/>
        </w:rPr>
        <w:footnoteReference w:id="4"/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]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Among these, zinc(II) salts and complexes have emerged as particularly noteworthy,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showcasing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, on one hand,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remarkable activity in </w:t>
      </w:r>
      <w:r w:rsidR="00975AC2">
        <w:rPr>
          <w:rFonts w:ascii="Arial" w:hAnsi="Arial" w:cs="Arial"/>
          <w:color w:val="000000"/>
          <w:sz w:val="20"/>
          <w:szCs w:val="20"/>
          <w:lang w:val="en-GB"/>
        </w:rPr>
        <w:t xml:space="preserve">this type of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reaction</w:t>
      </w:r>
      <w:r w:rsidR="005429F1">
        <w:rPr>
          <w:rFonts w:ascii="Arial" w:hAnsi="Arial" w:cs="Arial"/>
          <w:color w:val="000000"/>
          <w:sz w:val="20"/>
          <w:szCs w:val="20"/>
          <w:lang w:val="en-GB"/>
        </w:rPr>
        <w:t xml:space="preserve">, and, on the other hand, </w:t>
      </w:r>
      <w:r w:rsidRPr="00036A19">
        <w:rPr>
          <w:rFonts w:ascii="Arial" w:hAnsi="Arial" w:cs="Arial"/>
          <w:color w:val="000000"/>
          <w:sz w:val="20"/>
          <w:szCs w:val="20"/>
          <w:lang w:val="en-GB"/>
        </w:rPr>
        <w:t>affordability and biocompatibility.</w:t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[</w:t>
      </w:r>
      <w:r w:rsidR="00DD7B58">
        <w:rPr>
          <w:rStyle w:val="Rimandonotaapidipagina"/>
          <w:rFonts w:ascii="Arial" w:hAnsi="Arial" w:cs="Arial"/>
          <w:color w:val="000000"/>
          <w:sz w:val="20"/>
          <w:szCs w:val="20"/>
          <w:lang w:val="en-GB"/>
        </w:rPr>
        <w:footnoteReference w:id="5"/>
      </w:r>
      <w:r w:rsidR="00DD7B58">
        <w:rPr>
          <w:rFonts w:ascii="Arial" w:hAnsi="Arial" w:cs="Arial"/>
          <w:color w:val="000000"/>
          <w:sz w:val="20"/>
          <w:szCs w:val="20"/>
          <w:vertAlign w:val="superscript"/>
          <w:lang w:val="en-GB"/>
        </w:rPr>
        <w:t>]</w:t>
      </w:r>
    </w:p>
    <w:p w14:paraId="295D59AB" w14:textId="67B33DD7" w:rsidR="008D61BA" w:rsidRDefault="005429F1" w:rsidP="00036A19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>
        <w:rPr>
          <w:rFonts w:ascii="Arial" w:hAnsi="Arial" w:cs="Arial"/>
          <w:color w:val="000000"/>
          <w:sz w:val="20"/>
          <w:szCs w:val="20"/>
          <w:lang w:val="en-GB"/>
        </w:rPr>
        <w:t>Therefore, this study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en-GB"/>
        </w:rPr>
        <w:t>examined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 the esterification reaction between LA and 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a 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polyol, 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1,6-hexanediol, 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>utilizing</w:t>
      </w:r>
      <w:r>
        <w:rPr>
          <w:rFonts w:ascii="Arial" w:hAnsi="Arial" w:cs="Arial"/>
          <w:color w:val="000000"/>
          <w:sz w:val="20"/>
          <w:szCs w:val="20"/>
          <w:lang w:val="en-GB"/>
        </w:rPr>
        <w:t xml:space="preserve">, as catalysts, 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 xml:space="preserve">simple inorganic salts of zinc(II) </w:t>
      </w:r>
      <w:r>
        <w:rPr>
          <w:rFonts w:ascii="Arial" w:hAnsi="Arial" w:cs="Arial"/>
          <w:color w:val="000000"/>
          <w:sz w:val="20"/>
          <w:szCs w:val="20"/>
          <w:lang w:val="en-GB"/>
        </w:rPr>
        <w:t>and its complexes with imino-pyridine ligands (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>Scheme 1</w:t>
      </w:r>
      <w:r>
        <w:rPr>
          <w:rFonts w:ascii="Arial" w:hAnsi="Arial" w:cs="Arial"/>
          <w:color w:val="000000"/>
          <w:sz w:val="20"/>
          <w:szCs w:val="20"/>
          <w:lang w:val="en-GB"/>
        </w:rPr>
        <w:t>)</w:t>
      </w:r>
      <w:r w:rsidR="00036A19" w:rsidRPr="00036A19">
        <w:rPr>
          <w:rFonts w:ascii="Arial" w:hAnsi="Arial" w:cs="Arial"/>
          <w:color w:val="000000"/>
          <w:sz w:val="20"/>
          <w:szCs w:val="20"/>
          <w:lang w:val="en-GB"/>
        </w:rPr>
        <w:t>.</w:t>
      </w:r>
    </w:p>
    <w:p w14:paraId="729EA432" w14:textId="77777777" w:rsidR="00B437D7" w:rsidRPr="00975AC2" w:rsidRDefault="00B437D7" w:rsidP="00036A19">
      <w:pPr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</w:p>
    <w:p w14:paraId="7D45BFBF" w14:textId="0BDF78A2" w:rsidR="008D61BA" w:rsidRPr="007A3DAF" w:rsidRDefault="004A3479" w:rsidP="004A3479">
      <w:pPr>
        <w:jc w:val="center"/>
        <w:rPr>
          <w:lang w:val="en-GB"/>
        </w:rPr>
      </w:pPr>
      <w:r w:rsidRPr="004A3479">
        <w:rPr>
          <w:noProof/>
          <w:lang w:val="en-GB"/>
        </w:rPr>
        <w:drawing>
          <wp:inline distT="0" distB="0" distL="0" distR="0" wp14:anchorId="46E4D97A" wp14:editId="1396664E">
            <wp:extent cx="4645025" cy="614680"/>
            <wp:effectExtent l="0" t="0" r="3175" b="0"/>
            <wp:docPr id="124783799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025" cy="614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D9FF4A" w14:textId="2786E9A7" w:rsidR="008D61BA" w:rsidRPr="008D61BA" w:rsidRDefault="008D61BA" w:rsidP="008D61BA">
      <w:pPr>
        <w:jc w:val="center"/>
        <w:rPr>
          <w:rFonts w:ascii="Arial" w:hAnsi="Arial" w:cs="Arial"/>
          <w:i/>
          <w:sz w:val="16"/>
          <w:szCs w:val="16"/>
          <w:lang w:val="en-GB"/>
        </w:rPr>
      </w:pPr>
      <w:r w:rsidRPr="008D61BA">
        <w:rPr>
          <w:rFonts w:ascii="Arial" w:hAnsi="Arial" w:cs="Arial"/>
          <w:b/>
          <w:i/>
          <w:sz w:val="16"/>
          <w:szCs w:val="16"/>
          <w:lang w:val="en-GB"/>
        </w:rPr>
        <w:t>Scheme 1</w:t>
      </w:r>
      <w:r w:rsidRPr="008D61BA">
        <w:rPr>
          <w:rFonts w:ascii="Arial" w:hAnsi="Arial" w:cs="Arial"/>
          <w:i/>
          <w:sz w:val="16"/>
          <w:szCs w:val="16"/>
          <w:lang w:val="en-GB"/>
        </w:rPr>
        <w:t xml:space="preserve">: Esterification reaction of </w:t>
      </w:r>
      <w:r w:rsidR="004A3479">
        <w:rPr>
          <w:rFonts w:ascii="Arial" w:hAnsi="Arial" w:cs="Arial"/>
          <w:i/>
          <w:sz w:val="16"/>
          <w:szCs w:val="16"/>
          <w:lang w:val="en-GB"/>
        </w:rPr>
        <w:t>L</w:t>
      </w:r>
      <w:r w:rsidRPr="008D61BA">
        <w:rPr>
          <w:rFonts w:ascii="Arial" w:hAnsi="Arial" w:cs="Arial"/>
          <w:i/>
          <w:sz w:val="16"/>
          <w:szCs w:val="16"/>
          <w:lang w:val="en-GB"/>
        </w:rPr>
        <w:t xml:space="preserve">evulinic </w:t>
      </w:r>
      <w:r w:rsidR="004A3479">
        <w:rPr>
          <w:rFonts w:ascii="Arial" w:hAnsi="Arial" w:cs="Arial"/>
          <w:i/>
          <w:sz w:val="16"/>
          <w:szCs w:val="16"/>
          <w:lang w:val="en-GB"/>
        </w:rPr>
        <w:t>A</w:t>
      </w:r>
      <w:r w:rsidRPr="008D61BA">
        <w:rPr>
          <w:rFonts w:ascii="Arial" w:hAnsi="Arial" w:cs="Arial"/>
          <w:i/>
          <w:sz w:val="16"/>
          <w:szCs w:val="16"/>
          <w:lang w:val="en-GB"/>
        </w:rPr>
        <w:t xml:space="preserve">cid with </w:t>
      </w:r>
      <w:r w:rsidR="004A3479">
        <w:rPr>
          <w:rFonts w:ascii="Arial" w:hAnsi="Arial" w:cs="Arial"/>
          <w:i/>
          <w:sz w:val="16"/>
          <w:szCs w:val="16"/>
          <w:lang w:val="en-GB"/>
        </w:rPr>
        <w:t>1,6-hexanediol</w:t>
      </w:r>
      <w:r w:rsidRPr="008D61BA">
        <w:rPr>
          <w:rFonts w:ascii="Arial" w:hAnsi="Arial" w:cs="Arial"/>
          <w:i/>
          <w:sz w:val="16"/>
          <w:szCs w:val="16"/>
          <w:lang w:val="en-GB"/>
        </w:rPr>
        <w:t xml:space="preserve"> using Zn(II)</w:t>
      </w:r>
      <w:r w:rsidR="004A3479">
        <w:rPr>
          <w:rFonts w:ascii="Arial" w:hAnsi="Arial" w:cs="Arial"/>
          <w:i/>
          <w:sz w:val="16"/>
          <w:szCs w:val="16"/>
          <w:lang w:val="en-GB"/>
        </w:rPr>
        <w:t xml:space="preserve"> catalysts</w:t>
      </w:r>
      <w:r w:rsidRPr="008D61BA">
        <w:rPr>
          <w:rFonts w:ascii="Arial" w:hAnsi="Arial" w:cs="Arial"/>
          <w:i/>
          <w:sz w:val="16"/>
          <w:szCs w:val="16"/>
          <w:lang w:val="en-GB"/>
        </w:rPr>
        <w:t>.</w:t>
      </w:r>
    </w:p>
    <w:p w14:paraId="0123B24C" w14:textId="77777777" w:rsidR="008D61BA" w:rsidRPr="00975AC2" w:rsidRDefault="008D61BA" w:rsidP="008D61BA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517BBD30" w14:textId="539DC7CA" w:rsidR="008D61BA" w:rsidRPr="008D61BA" w:rsidRDefault="008D61BA" w:rsidP="008D61BA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D61BA">
        <w:rPr>
          <w:rFonts w:ascii="Arial" w:hAnsi="Arial" w:cs="Arial"/>
          <w:color w:val="000000"/>
          <w:sz w:val="20"/>
          <w:szCs w:val="20"/>
          <w:lang w:val="en-GB"/>
        </w:rPr>
        <w:t xml:space="preserve">This study incorporated </w:t>
      </w:r>
      <w:r w:rsidR="00DD7B58">
        <w:rPr>
          <w:rFonts w:ascii="Arial" w:hAnsi="Arial" w:cs="Arial"/>
          <w:color w:val="000000"/>
          <w:sz w:val="20"/>
          <w:szCs w:val="20"/>
          <w:lang w:val="en-GB"/>
        </w:rPr>
        <w:t xml:space="preserve">the screening and synthesis of catalysts, aiming to heterogenize them, with an </w:t>
      </w:r>
      <w:r w:rsidRPr="008D61BA">
        <w:rPr>
          <w:rFonts w:ascii="Arial" w:hAnsi="Arial" w:cs="Arial"/>
          <w:color w:val="000000"/>
          <w:sz w:val="20"/>
          <w:szCs w:val="20"/>
          <w:lang w:val="en-GB"/>
        </w:rPr>
        <w:t>NMR methodology to assess the selectivity for mono-esters and di-esters, as well as to monitor the changes in the composition of the mixture during the course of the reaction.</w:t>
      </w:r>
    </w:p>
    <w:p w14:paraId="1315C165" w14:textId="77777777" w:rsidR="008D61BA" w:rsidRPr="00975AC2" w:rsidRDefault="008D61BA" w:rsidP="008D61BA">
      <w:pPr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04AED723" w14:textId="5299B0B1" w:rsidR="000F5387" w:rsidRDefault="00F52B3B" w:rsidP="008D61BA">
      <w:pPr>
        <w:jc w:val="both"/>
        <w:rPr>
          <w:i/>
          <w:iCs/>
          <w:color w:val="000000"/>
          <w:sz w:val="20"/>
          <w:szCs w:val="20"/>
          <w:lang w:val="en-GB"/>
        </w:rPr>
      </w:pPr>
      <w:r>
        <w:rPr>
          <w:b/>
          <w:bCs/>
          <w:i/>
          <w:color w:val="000000"/>
          <w:sz w:val="20"/>
          <w:szCs w:val="20"/>
          <w:lang w:val="en-GB"/>
        </w:rPr>
        <w:t>Acknowledgements</w:t>
      </w:r>
      <w:r w:rsidR="008D61BA" w:rsidRPr="007A3DAF">
        <w:rPr>
          <w:b/>
          <w:bCs/>
          <w:i/>
          <w:color w:val="000000"/>
          <w:sz w:val="20"/>
          <w:szCs w:val="20"/>
          <w:lang w:val="en-GB"/>
        </w:rPr>
        <w:t>:</w:t>
      </w:r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r w:rsidR="00210A5B">
        <w:rPr>
          <w:i/>
          <w:iCs/>
          <w:color w:val="000000"/>
          <w:sz w:val="20"/>
          <w:szCs w:val="20"/>
          <w:lang w:val="en-GB"/>
        </w:rPr>
        <w:t>R.E. and V.R.</w:t>
      </w:r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are grateful to Italian </w:t>
      </w:r>
      <w:proofErr w:type="spellStart"/>
      <w:r w:rsidR="008D61BA" w:rsidRPr="007A3DAF">
        <w:rPr>
          <w:i/>
          <w:iCs/>
          <w:color w:val="000000"/>
          <w:sz w:val="20"/>
          <w:szCs w:val="20"/>
          <w:lang w:val="en-GB"/>
        </w:rPr>
        <w:t>Ministero</w:t>
      </w:r>
      <w:proofErr w:type="spellEnd"/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proofErr w:type="spellStart"/>
      <w:r w:rsidR="008D61BA" w:rsidRPr="007A3DAF">
        <w:rPr>
          <w:i/>
          <w:iCs/>
          <w:color w:val="000000"/>
          <w:sz w:val="20"/>
          <w:szCs w:val="20"/>
          <w:lang w:val="en-GB"/>
        </w:rPr>
        <w:t>dell’Università</w:t>
      </w:r>
      <w:proofErr w:type="spellEnd"/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e </w:t>
      </w:r>
      <w:proofErr w:type="spellStart"/>
      <w:r w:rsidR="008D61BA" w:rsidRPr="007A3DAF">
        <w:rPr>
          <w:i/>
          <w:iCs/>
          <w:color w:val="000000"/>
          <w:sz w:val="20"/>
          <w:szCs w:val="20"/>
          <w:lang w:val="en-GB"/>
        </w:rPr>
        <w:t>della</w:t>
      </w:r>
      <w:proofErr w:type="spellEnd"/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proofErr w:type="spellStart"/>
      <w:r w:rsidR="008D61BA" w:rsidRPr="007A3DAF">
        <w:rPr>
          <w:i/>
          <w:iCs/>
          <w:color w:val="000000"/>
          <w:sz w:val="20"/>
          <w:szCs w:val="20"/>
          <w:lang w:val="en-GB"/>
        </w:rPr>
        <w:t>Ricerca</w:t>
      </w:r>
      <w:proofErr w:type="spellEnd"/>
      <w:r w:rsidR="008D61BA" w:rsidRPr="007A3DAF">
        <w:rPr>
          <w:i/>
          <w:iCs/>
          <w:color w:val="000000"/>
          <w:sz w:val="20"/>
          <w:szCs w:val="20"/>
          <w:lang w:val="en-GB"/>
        </w:rPr>
        <w:t xml:space="preserve"> for the financial support provided through the LEVANTE project “LEvulinic acid Valorization through Advanced Novel Technologies”, Progetti di Ricerca di Rilevante Interesse Nazionale -Bando 2020, Prot. 2020CZCJN7.</w:t>
      </w:r>
    </w:p>
    <w:p w14:paraId="05C4A861" w14:textId="376E1EBB" w:rsidR="00210A5B" w:rsidRPr="008D61BA" w:rsidRDefault="00210A5B" w:rsidP="008D61BA">
      <w:pPr>
        <w:jc w:val="both"/>
        <w:rPr>
          <w:i/>
          <w:iCs/>
          <w:color w:val="000000"/>
          <w:sz w:val="20"/>
          <w:szCs w:val="20"/>
          <w:lang w:val="en-GB"/>
        </w:rPr>
      </w:pPr>
      <w:r>
        <w:rPr>
          <w:i/>
          <w:iCs/>
          <w:color w:val="000000"/>
          <w:sz w:val="20"/>
          <w:szCs w:val="20"/>
          <w:lang w:val="en-GB"/>
        </w:rPr>
        <w:t xml:space="preserve">M.M. and F.R. are grateful </w:t>
      </w:r>
      <w:r w:rsidRPr="007A3DAF">
        <w:rPr>
          <w:i/>
          <w:iCs/>
          <w:color w:val="000000"/>
          <w:sz w:val="20"/>
          <w:szCs w:val="20"/>
          <w:lang w:val="en-GB"/>
        </w:rPr>
        <w:t xml:space="preserve">to Italian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Ministero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dell’Università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e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della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Ricerca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for the financial support provided through the </w:t>
      </w:r>
      <w:proofErr w:type="spellStart"/>
      <w:r>
        <w:rPr>
          <w:i/>
          <w:iCs/>
          <w:color w:val="000000"/>
          <w:sz w:val="20"/>
          <w:szCs w:val="20"/>
          <w:lang w:val="en-GB"/>
        </w:rPr>
        <w:t>LabSolv</w:t>
      </w:r>
      <w:proofErr w:type="spellEnd"/>
      <w:r>
        <w:rPr>
          <w:i/>
          <w:iCs/>
          <w:color w:val="000000"/>
          <w:sz w:val="20"/>
          <w:szCs w:val="20"/>
          <w:lang w:val="en-GB"/>
        </w:rPr>
        <w:t xml:space="preserve"> </w:t>
      </w:r>
      <w:r w:rsidRPr="007A3DAF">
        <w:rPr>
          <w:i/>
          <w:iCs/>
          <w:color w:val="000000"/>
          <w:sz w:val="20"/>
          <w:szCs w:val="20"/>
          <w:lang w:val="en-GB"/>
        </w:rPr>
        <w:t xml:space="preserve">project </w:t>
      </w:r>
      <w:r>
        <w:rPr>
          <w:i/>
          <w:iCs/>
          <w:color w:val="000000"/>
          <w:sz w:val="20"/>
          <w:szCs w:val="20"/>
          <w:lang w:val="en-GB"/>
        </w:rPr>
        <w:t>“</w:t>
      </w:r>
      <w:r w:rsidR="00343B34">
        <w:rPr>
          <w:i/>
          <w:iCs/>
          <w:color w:val="000000"/>
          <w:sz w:val="20"/>
          <w:szCs w:val="20"/>
          <w:lang w:val="en-GB"/>
        </w:rPr>
        <w:t>Lacti</w:t>
      </w:r>
      <w:r w:rsidR="006E65B9">
        <w:rPr>
          <w:i/>
          <w:iCs/>
          <w:color w:val="000000"/>
          <w:sz w:val="20"/>
          <w:szCs w:val="20"/>
          <w:lang w:val="en-GB"/>
        </w:rPr>
        <w:t>c</w:t>
      </w:r>
      <w:r w:rsidR="00343B34">
        <w:rPr>
          <w:i/>
          <w:iCs/>
          <w:color w:val="000000"/>
          <w:sz w:val="20"/>
          <w:szCs w:val="20"/>
          <w:lang w:val="en-GB"/>
        </w:rPr>
        <w:t xml:space="preserve"> acid based new </w:t>
      </w:r>
      <w:r w:rsidR="006E65B9">
        <w:rPr>
          <w:i/>
          <w:iCs/>
          <w:color w:val="000000"/>
          <w:sz w:val="20"/>
          <w:szCs w:val="20"/>
          <w:lang w:val="en-GB"/>
        </w:rPr>
        <w:t>g</w:t>
      </w:r>
      <w:r w:rsidR="00343B34">
        <w:rPr>
          <w:i/>
          <w:iCs/>
          <w:color w:val="000000"/>
          <w:sz w:val="20"/>
          <w:szCs w:val="20"/>
          <w:lang w:val="en-GB"/>
        </w:rPr>
        <w:t>reen Solvents: design synthesis and use in catalysis</w:t>
      </w:r>
      <w:r w:rsidRPr="007A3DAF">
        <w:rPr>
          <w:i/>
          <w:iCs/>
          <w:color w:val="000000"/>
          <w:sz w:val="20"/>
          <w:szCs w:val="20"/>
          <w:lang w:val="en-GB"/>
        </w:rPr>
        <w:t xml:space="preserve">”,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Progetti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di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Ricerca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di </w:t>
      </w:r>
      <w:proofErr w:type="spellStart"/>
      <w:r w:rsidRPr="007A3DAF">
        <w:rPr>
          <w:i/>
          <w:iCs/>
          <w:color w:val="000000"/>
          <w:sz w:val="20"/>
          <w:szCs w:val="20"/>
          <w:lang w:val="en-GB"/>
        </w:rPr>
        <w:t>Rilevante</w:t>
      </w:r>
      <w:proofErr w:type="spellEnd"/>
      <w:r w:rsidRPr="007A3DAF">
        <w:rPr>
          <w:i/>
          <w:iCs/>
          <w:color w:val="000000"/>
          <w:sz w:val="20"/>
          <w:szCs w:val="20"/>
          <w:lang w:val="en-GB"/>
        </w:rPr>
        <w:t xml:space="preserve"> Interesse Nazionale -Bando 202</w:t>
      </w:r>
      <w:r>
        <w:rPr>
          <w:i/>
          <w:iCs/>
          <w:color w:val="000000"/>
          <w:sz w:val="20"/>
          <w:szCs w:val="20"/>
          <w:lang w:val="en-GB"/>
        </w:rPr>
        <w:t>2</w:t>
      </w:r>
      <w:r w:rsidRPr="007A3DAF">
        <w:rPr>
          <w:i/>
          <w:iCs/>
          <w:color w:val="000000"/>
          <w:sz w:val="20"/>
          <w:szCs w:val="20"/>
          <w:lang w:val="en-GB"/>
        </w:rPr>
        <w:t>, Prot. 202</w:t>
      </w:r>
      <w:r>
        <w:rPr>
          <w:i/>
          <w:iCs/>
          <w:color w:val="000000"/>
          <w:sz w:val="20"/>
          <w:szCs w:val="20"/>
          <w:lang w:val="en-GB"/>
        </w:rPr>
        <w:t>29P7PPM</w:t>
      </w:r>
      <w:r w:rsidRPr="007A3DAF">
        <w:rPr>
          <w:i/>
          <w:iCs/>
          <w:color w:val="000000"/>
          <w:sz w:val="20"/>
          <w:szCs w:val="20"/>
          <w:lang w:val="en-GB"/>
        </w:rPr>
        <w:t>.</w:t>
      </w:r>
    </w:p>
    <w:p w14:paraId="7A03E470" w14:textId="50153565" w:rsidR="00BA70D0" w:rsidRPr="00975AC2" w:rsidRDefault="00BA70D0" w:rsidP="0061158B">
      <w:pPr>
        <w:autoSpaceDE/>
        <w:jc w:val="both"/>
        <w:rPr>
          <w:rFonts w:ascii="Arial" w:hAnsi="Arial" w:cs="Arial"/>
          <w:color w:val="FF0000"/>
          <w:sz w:val="20"/>
          <w:szCs w:val="22"/>
          <w:lang w:val="en-US"/>
        </w:rPr>
      </w:pPr>
    </w:p>
    <w:sectPr w:rsidR="00BA70D0" w:rsidRPr="00975AC2" w:rsidSect="008D61BA">
      <w:headerReference w:type="default" r:id="rId8"/>
      <w:type w:val="continuous"/>
      <w:pgSz w:w="11906" w:h="16838"/>
      <w:pgMar w:top="1418" w:right="1418" w:bottom="1418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D1CD3" w14:textId="77777777" w:rsidR="002B2D25" w:rsidRDefault="002B2D25" w:rsidP="00144A48">
      <w:r>
        <w:separator/>
      </w:r>
    </w:p>
  </w:endnote>
  <w:endnote w:type="continuationSeparator" w:id="0">
    <w:p w14:paraId="02E5FEDB" w14:textId="77777777" w:rsidR="002B2D25" w:rsidRDefault="002B2D25" w:rsidP="00144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D58FE" w14:textId="77777777" w:rsidR="002B2D25" w:rsidRDefault="002B2D25" w:rsidP="00144A48">
      <w:r>
        <w:separator/>
      </w:r>
    </w:p>
  </w:footnote>
  <w:footnote w:type="continuationSeparator" w:id="0">
    <w:p w14:paraId="7B8DCDFA" w14:textId="77777777" w:rsidR="002B2D25" w:rsidRDefault="002B2D25" w:rsidP="00144A48">
      <w:r>
        <w:continuationSeparator/>
      </w:r>
    </w:p>
  </w:footnote>
  <w:footnote w:id="1">
    <w:p w14:paraId="7EDD7F14" w14:textId="269DD306" w:rsidR="00DD7B58" w:rsidRPr="00DD7B58" w:rsidRDefault="00DD7B58">
      <w:pPr>
        <w:pStyle w:val="Testonotaapidipagina"/>
        <w:rPr>
          <w:rFonts w:ascii="Arial" w:hAnsi="Arial" w:cs="Arial"/>
          <w:sz w:val="18"/>
          <w:szCs w:val="18"/>
          <w:lang w:val="en-GB"/>
        </w:rPr>
      </w:pPr>
      <w:r w:rsidRPr="00DD7B58">
        <w:rPr>
          <w:rStyle w:val="Rimandonotaapidipagina"/>
          <w:rFonts w:ascii="Arial" w:hAnsi="Arial" w:cs="Arial"/>
          <w:sz w:val="18"/>
          <w:szCs w:val="18"/>
          <w:vertAlign w:val="baseline"/>
        </w:rPr>
        <w:footnoteRef/>
      </w:r>
      <w:r w:rsidRPr="00DD7B58">
        <w:rPr>
          <w:rFonts w:ascii="Arial" w:hAnsi="Arial" w:cs="Arial"/>
          <w:sz w:val="18"/>
          <w:szCs w:val="18"/>
        </w:rPr>
        <w:t xml:space="preserve">. 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Y. Muranaka, T. Suzuki, H. Sawanishi, I. Hasegawa, K. Mae, </w:t>
      </w:r>
      <w:r w:rsidRPr="00DD7B58">
        <w:rPr>
          <w:rFonts w:ascii="Arial" w:hAnsi="Arial" w:cs="Arial"/>
          <w:i/>
          <w:iCs/>
          <w:sz w:val="18"/>
          <w:szCs w:val="18"/>
          <w:lang w:val="en-GB"/>
        </w:rPr>
        <w:t xml:space="preserve">Ind. Eng. Chem. Res. </w:t>
      </w:r>
      <w:r w:rsidRPr="00DD7B58">
        <w:rPr>
          <w:rFonts w:ascii="Arial" w:hAnsi="Arial" w:cs="Arial"/>
          <w:b/>
          <w:bCs/>
          <w:sz w:val="18"/>
          <w:szCs w:val="18"/>
          <w:lang w:val="en-GB"/>
        </w:rPr>
        <w:t>2014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, </w:t>
      </w:r>
      <w:r w:rsidRPr="00DD7B58">
        <w:rPr>
          <w:rFonts w:ascii="Arial" w:hAnsi="Arial" w:cs="Arial"/>
          <w:i/>
          <w:iCs/>
          <w:sz w:val="18"/>
          <w:szCs w:val="18"/>
          <w:lang w:val="en-GB"/>
        </w:rPr>
        <w:t>53</w:t>
      </w:r>
      <w:r>
        <w:rPr>
          <w:rFonts w:ascii="Arial" w:hAnsi="Arial" w:cs="Arial"/>
          <w:sz w:val="18"/>
          <w:szCs w:val="18"/>
          <w:lang w:val="en-GB"/>
        </w:rPr>
        <w:t xml:space="preserve">, </w:t>
      </w:r>
      <w:r w:rsidRPr="00DD7B58">
        <w:rPr>
          <w:rFonts w:ascii="Arial" w:hAnsi="Arial" w:cs="Arial"/>
          <w:sz w:val="18"/>
          <w:szCs w:val="18"/>
          <w:lang w:val="en-GB"/>
        </w:rPr>
        <w:t>11611</w:t>
      </w:r>
      <w:r>
        <w:rPr>
          <w:rFonts w:ascii="Arial" w:hAnsi="Arial" w:cs="Arial"/>
          <w:sz w:val="18"/>
          <w:szCs w:val="18"/>
          <w:lang w:val="en-GB"/>
        </w:rPr>
        <w:t>.</w:t>
      </w:r>
    </w:p>
  </w:footnote>
  <w:footnote w:id="2">
    <w:p w14:paraId="7EFDD105" w14:textId="437407C4" w:rsidR="00DD7B58" w:rsidRPr="00DD7B58" w:rsidRDefault="00DD7B58">
      <w:pPr>
        <w:pStyle w:val="Testonotaapidipagina"/>
        <w:rPr>
          <w:rFonts w:ascii="Arial" w:hAnsi="Arial" w:cs="Arial"/>
          <w:sz w:val="18"/>
          <w:szCs w:val="18"/>
          <w:lang w:val="en-GB"/>
        </w:rPr>
      </w:pPr>
      <w:r w:rsidRPr="00DD7B58">
        <w:rPr>
          <w:rStyle w:val="Rimandonotaapidipagina"/>
          <w:rFonts w:ascii="Arial" w:hAnsi="Arial" w:cs="Arial"/>
          <w:sz w:val="18"/>
          <w:szCs w:val="18"/>
          <w:vertAlign w:val="baseline"/>
        </w:rPr>
        <w:footnoteRef/>
      </w:r>
      <w:r w:rsidRPr="00DD7B58">
        <w:rPr>
          <w:rFonts w:ascii="Arial" w:hAnsi="Arial" w:cs="Arial"/>
          <w:sz w:val="18"/>
          <w:szCs w:val="18"/>
        </w:rPr>
        <w:t xml:space="preserve">. 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F. D. Pileidis, M. M. Titirici, </w:t>
      </w:r>
      <w:r w:rsidRPr="00DD7B58">
        <w:rPr>
          <w:rFonts w:ascii="Arial" w:hAnsi="Arial" w:cs="Arial"/>
          <w:i/>
          <w:iCs/>
          <w:sz w:val="18"/>
          <w:szCs w:val="18"/>
          <w:lang w:val="en-GB"/>
        </w:rPr>
        <w:t>Chem. Sus. Chem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. </w:t>
      </w:r>
      <w:r w:rsidRPr="0061158B">
        <w:rPr>
          <w:rFonts w:ascii="Arial" w:hAnsi="Arial" w:cs="Arial"/>
          <w:b/>
          <w:bCs/>
          <w:sz w:val="18"/>
          <w:szCs w:val="18"/>
          <w:lang w:val="en-GB"/>
        </w:rPr>
        <w:t>2016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, </w:t>
      </w:r>
      <w:r w:rsidR="0061158B" w:rsidRPr="0061158B">
        <w:rPr>
          <w:rFonts w:ascii="Arial" w:hAnsi="Arial" w:cs="Arial"/>
          <w:i/>
          <w:iCs/>
          <w:sz w:val="18"/>
          <w:szCs w:val="18"/>
          <w:lang w:val="en-GB"/>
        </w:rPr>
        <w:t>9</w:t>
      </w:r>
      <w:r w:rsidR="0061158B">
        <w:rPr>
          <w:rFonts w:ascii="Arial" w:hAnsi="Arial" w:cs="Arial"/>
          <w:sz w:val="18"/>
          <w:szCs w:val="18"/>
          <w:lang w:val="en-GB"/>
        </w:rPr>
        <w:t xml:space="preserve">, </w:t>
      </w:r>
      <w:r w:rsidRPr="00DD7B58">
        <w:rPr>
          <w:rFonts w:ascii="Arial" w:hAnsi="Arial" w:cs="Arial"/>
          <w:sz w:val="18"/>
          <w:szCs w:val="18"/>
          <w:lang w:val="en-GB"/>
        </w:rPr>
        <w:t>562</w:t>
      </w:r>
      <w:r w:rsidR="0061158B">
        <w:rPr>
          <w:rFonts w:ascii="Arial" w:hAnsi="Arial" w:cs="Arial"/>
          <w:sz w:val="18"/>
          <w:szCs w:val="18"/>
          <w:lang w:val="en-GB"/>
        </w:rPr>
        <w:t>.</w:t>
      </w:r>
    </w:p>
  </w:footnote>
  <w:footnote w:id="3">
    <w:p w14:paraId="3450E136" w14:textId="7180FC92" w:rsidR="00DD7B58" w:rsidRPr="00DD7B58" w:rsidRDefault="00DD7B58" w:rsidP="00DD7B58">
      <w:pPr>
        <w:tabs>
          <w:tab w:val="left" w:pos="-7797"/>
          <w:tab w:val="left" w:pos="426"/>
        </w:tabs>
        <w:rPr>
          <w:rFonts w:ascii="Arial" w:hAnsi="Arial" w:cs="Arial"/>
          <w:sz w:val="18"/>
          <w:szCs w:val="18"/>
          <w:lang w:val="en-GB"/>
        </w:rPr>
      </w:pPr>
      <w:r w:rsidRPr="00DD7B58">
        <w:rPr>
          <w:rStyle w:val="Rimandonotaapidipagina"/>
          <w:rFonts w:ascii="Arial" w:hAnsi="Arial" w:cs="Arial"/>
          <w:sz w:val="18"/>
          <w:szCs w:val="18"/>
          <w:vertAlign w:val="baseline"/>
        </w:rPr>
        <w:footnoteRef/>
      </w:r>
      <w:r w:rsidRPr="00DD7B58">
        <w:rPr>
          <w:rFonts w:ascii="Arial" w:hAnsi="Arial" w:cs="Arial"/>
          <w:sz w:val="18"/>
          <w:szCs w:val="18"/>
        </w:rPr>
        <w:t xml:space="preserve">. </w:t>
      </w:r>
      <w:r w:rsidRPr="00DD7B58">
        <w:rPr>
          <w:rFonts w:ascii="Arial" w:hAnsi="Arial" w:cs="Arial"/>
          <w:sz w:val="18"/>
          <w:szCs w:val="18"/>
          <w:lang w:val="en-GB"/>
        </w:rPr>
        <w:t xml:space="preserve">A. T. Aderemi, L. Hitler Louis, A. U. Ozioma, J. Innocent, E. C. Obieze, M. P. Dass, </w:t>
      </w:r>
      <w:r w:rsidRPr="00DD7B58">
        <w:rPr>
          <w:rFonts w:ascii="Arial" w:hAnsi="Arial" w:cs="Arial"/>
          <w:i/>
          <w:iCs/>
          <w:sz w:val="18"/>
          <w:szCs w:val="18"/>
          <w:lang w:val="en-GB"/>
        </w:rPr>
        <w:t xml:space="preserve">AIMS Energy </w:t>
      </w:r>
      <w:r w:rsidRPr="0061158B">
        <w:rPr>
          <w:rFonts w:ascii="Arial" w:hAnsi="Arial" w:cs="Arial"/>
          <w:b/>
          <w:bCs/>
          <w:sz w:val="18"/>
          <w:szCs w:val="18"/>
          <w:lang w:val="en-GB"/>
        </w:rPr>
        <w:t>2019</w:t>
      </w:r>
      <w:r w:rsidRPr="00DD7B58">
        <w:rPr>
          <w:rFonts w:ascii="Arial" w:hAnsi="Arial" w:cs="Arial"/>
          <w:sz w:val="18"/>
          <w:szCs w:val="18"/>
          <w:lang w:val="en-GB"/>
        </w:rPr>
        <w:t>,</w:t>
      </w:r>
      <w:r w:rsidR="0061158B">
        <w:rPr>
          <w:rFonts w:ascii="Arial" w:hAnsi="Arial" w:cs="Arial"/>
          <w:sz w:val="18"/>
          <w:szCs w:val="18"/>
          <w:lang w:val="en-GB"/>
        </w:rPr>
        <w:t xml:space="preserve"> </w:t>
      </w:r>
      <w:r w:rsidR="0061158B" w:rsidRPr="0061158B">
        <w:rPr>
          <w:rFonts w:ascii="Arial" w:hAnsi="Arial" w:cs="Arial"/>
          <w:i/>
          <w:iCs/>
          <w:sz w:val="18"/>
          <w:szCs w:val="18"/>
          <w:lang w:val="en-GB"/>
        </w:rPr>
        <w:t>7</w:t>
      </w:r>
    </w:p>
    <w:p w14:paraId="186115B7" w14:textId="13BE4717" w:rsidR="00DD7B58" w:rsidRPr="00DD7B58" w:rsidRDefault="00DD7B58" w:rsidP="00DD7B58">
      <w:pPr>
        <w:pStyle w:val="Testonotaapidipagina"/>
        <w:rPr>
          <w:rFonts w:ascii="Arial" w:hAnsi="Arial" w:cs="Arial"/>
          <w:sz w:val="18"/>
          <w:szCs w:val="18"/>
          <w:lang w:val="it-IT"/>
        </w:rPr>
      </w:pPr>
      <w:r w:rsidRPr="00DD7B58">
        <w:rPr>
          <w:rFonts w:ascii="Arial" w:hAnsi="Arial" w:cs="Arial"/>
          <w:sz w:val="18"/>
          <w:szCs w:val="18"/>
          <w:lang w:val="it-IT"/>
        </w:rPr>
        <w:t>165</w:t>
      </w:r>
      <w:r w:rsidR="0061158B">
        <w:rPr>
          <w:rFonts w:ascii="Arial" w:hAnsi="Arial" w:cs="Arial"/>
          <w:sz w:val="18"/>
          <w:szCs w:val="18"/>
          <w:lang w:val="it-IT"/>
        </w:rPr>
        <w:t>.</w:t>
      </w:r>
    </w:p>
  </w:footnote>
  <w:footnote w:id="4">
    <w:p w14:paraId="3EB53988" w14:textId="778769FC" w:rsidR="00DD7B58" w:rsidRPr="00DD7B58" w:rsidRDefault="00DD7B58">
      <w:pPr>
        <w:pStyle w:val="Testonotaapidipagina"/>
        <w:rPr>
          <w:rFonts w:ascii="Arial" w:hAnsi="Arial" w:cs="Arial"/>
          <w:sz w:val="18"/>
          <w:szCs w:val="18"/>
          <w:lang w:val="it-IT"/>
        </w:rPr>
      </w:pPr>
      <w:r w:rsidRPr="00DD7B58">
        <w:rPr>
          <w:rStyle w:val="Rimandonotaapidipagina"/>
          <w:rFonts w:ascii="Arial" w:hAnsi="Arial" w:cs="Arial"/>
          <w:sz w:val="18"/>
          <w:szCs w:val="18"/>
          <w:vertAlign w:val="baseline"/>
        </w:rPr>
        <w:footnoteRef/>
      </w:r>
      <w:r w:rsidRPr="00DD7B58">
        <w:rPr>
          <w:rFonts w:ascii="Arial" w:hAnsi="Arial" w:cs="Arial"/>
          <w:sz w:val="18"/>
          <w:szCs w:val="18"/>
        </w:rPr>
        <w:t xml:space="preserve">. </w:t>
      </w:r>
      <w:r w:rsidRPr="00DD7B58">
        <w:rPr>
          <w:rFonts w:ascii="Arial" w:hAnsi="Arial" w:cs="Arial"/>
          <w:sz w:val="18"/>
          <w:szCs w:val="18"/>
          <w:lang w:val="it-IT"/>
        </w:rPr>
        <w:t xml:space="preserve">A. Corma, H. Garcıa, </w:t>
      </w:r>
      <w:r w:rsidRPr="00DD7B58">
        <w:rPr>
          <w:rFonts w:ascii="Arial" w:hAnsi="Arial" w:cs="Arial"/>
          <w:i/>
          <w:iCs/>
          <w:sz w:val="18"/>
          <w:szCs w:val="18"/>
          <w:lang w:val="it-IT"/>
        </w:rPr>
        <w:t xml:space="preserve">Chem. Ver. </w:t>
      </w:r>
      <w:r w:rsidRPr="0061158B">
        <w:rPr>
          <w:rFonts w:ascii="Arial" w:hAnsi="Arial" w:cs="Arial"/>
          <w:b/>
          <w:bCs/>
          <w:sz w:val="18"/>
          <w:szCs w:val="18"/>
          <w:lang w:val="it-IT"/>
        </w:rPr>
        <w:t>2003</w:t>
      </w:r>
      <w:r w:rsidRPr="00DD7B58">
        <w:rPr>
          <w:rFonts w:ascii="Arial" w:hAnsi="Arial" w:cs="Arial"/>
          <w:sz w:val="18"/>
          <w:szCs w:val="18"/>
          <w:lang w:val="it-IT"/>
        </w:rPr>
        <w:t xml:space="preserve">, </w:t>
      </w:r>
      <w:r w:rsidR="0061158B" w:rsidRPr="0061158B">
        <w:rPr>
          <w:rFonts w:ascii="Arial" w:hAnsi="Arial" w:cs="Arial"/>
          <w:i/>
          <w:iCs/>
          <w:sz w:val="18"/>
          <w:szCs w:val="18"/>
          <w:lang w:val="it-IT"/>
        </w:rPr>
        <w:t>103</w:t>
      </w:r>
      <w:r w:rsidR="0061158B">
        <w:rPr>
          <w:rFonts w:ascii="Arial" w:hAnsi="Arial" w:cs="Arial"/>
          <w:sz w:val="18"/>
          <w:szCs w:val="18"/>
          <w:lang w:val="it-IT"/>
        </w:rPr>
        <w:t xml:space="preserve">, </w:t>
      </w:r>
      <w:r w:rsidRPr="00DD7B58">
        <w:rPr>
          <w:rFonts w:ascii="Arial" w:hAnsi="Arial" w:cs="Arial"/>
          <w:sz w:val="18"/>
          <w:szCs w:val="18"/>
          <w:lang w:val="it-IT"/>
        </w:rPr>
        <w:t>4307</w:t>
      </w:r>
      <w:r w:rsidR="0061158B">
        <w:rPr>
          <w:rFonts w:ascii="Arial" w:hAnsi="Arial" w:cs="Arial"/>
          <w:sz w:val="18"/>
          <w:szCs w:val="18"/>
          <w:lang w:val="it-IT"/>
        </w:rPr>
        <w:t>.</w:t>
      </w:r>
    </w:p>
  </w:footnote>
  <w:footnote w:id="5">
    <w:p w14:paraId="34CFEB44" w14:textId="4B599186" w:rsidR="00DD7B58" w:rsidRPr="00DD7B58" w:rsidRDefault="00DD7B58">
      <w:pPr>
        <w:pStyle w:val="Testonotaapidipagina"/>
        <w:rPr>
          <w:rFonts w:ascii="Arial" w:hAnsi="Arial" w:cs="Arial"/>
          <w:sz w:val="18"/>
          <w:szCs w:val="18"/>
          <w:lang w:val="it-IT"/>
        </w:rPr>
      </w:pPr>
      <w:r w:rsidRPr="00DD7B58">
        <w:rPr>
          <w:rStyle w:val="Rimandonotaapidipagina"/>
          <w:rFonts w:ascii="Arial" w:hAnsi="Arial" w:cs="Arial"/>
          <w:sz w:val="18"/>
          <w:szCs w:val="18"/>
          <w:vertAlign w:val="baseline"/>
        </w:rPr>
        <w:footnoteRef/>
      </w:r>
      <w:r w:rsidRPr="00DD7B58">
        <w:rPr>
          <w:rFonts w:ascii="Arial" w:hAnsi="Arial" w:cs="Arial"/>
          <w:sz w:val="18"/>
          <w:szCs w:val="18"/>
        </w:rPr>
        <w:t xml:space="preserve">. </w:t>
      </w:r>
      <w:r w:rsidRPr="00DD7B58">
        <w:rPr>
          <w:rFonts w:ascii="Arial" w:hAnsi="Arial" w:cs="Arial"/>
          <w:sz w:val="18"/>
          <w:szCs w:val="18"/>
          <w:lang w:val="it-IT"/>
        </w:rPr>
        <w:t xml:space="preserve">R. Esposito, M. Melchiorre, A. Annunziata, M. E. Cucciolito, F. Ruffo, </w:t>
      </w:r>
      <w:r w:rsidRPr="00DD7B58">
        <w:rPr>
          <w:rFonts w:ascii="Arial" w:hAnsi="Arial" w:cs="Arial"/>
          <w:i/>
          <w:iCs/>
          <w:sz w:val="18"/>
          <w:szCs w:val="18"/>
          <w:lang w:val="it-IT"/>
        </w:rPr>
        <w:t>Chem. Cat.</w:t>
      </w:r>
      <w:r w:rsidR="000B7E3C">
        <w:rPr>
          <w:rFonts w:ascii="Arial" w:hAnsi="Arial" w:cs="Arial"/>
          <w:i/>
          <w:iCs/>
          <w:sz w:val="18"/>
          <w:szCs w:val="18"/>
          <w:lang w:val="it-IT"/>
        </w:rPr>
        <w:t xml:space="preserve"> </w:t>
      </w:r>
      <w:r w:rsidRPr="00DD7B58">
        <w:rPr>
          <w:rFonts w:ascii="Arial" w:hAnsi="Arial" w:cs="Arial"/>
          <w:i/>
          <w:iCs/>
          <w:sz w:val="18"/>
          <w:szCs w:val="18"/>
          <w:lang w:val="it-IT"/>
        </w:rPr>
        <w:t xml:space="preserve">Chem. </w:t>
      </w:r>
      <w:r w:rsidRPr="0061158B">
        <w:rPr>
          <w:rFonts w:ascii="Arial" w:hAnsi="Arial" w:cs="Arial"/>
          <w:b/>
          <w:bCs/>
          <w:sz w:val="18"/>
          <w:szCs w:val="18"/>
          <w:lang w:val="it-IT"/>
        </w:rPr>
        <w:t>2020</w:t>
      </w:r>
      <w:r w:rsidRPr="00DD7B58">
        <w:rPr>
          <w:rFonts w:ascii="Arial" w:hAnsi="Arial" w:cs="Arial"/>
          <w:sz w:val="18"/>
          <w:szCs w:val="18"/>
          <w:lang w:val="it-IT"/>
        </w:rPr>
        <w:t xml:space="preserve">, </w:t>
      </w:r>
      <w:r w:rsidR="0061158B" w:rsidRPr="0061158B">
        <w:rPr>
          <w:rFonts w:ascii="Arial" w:hAnsi="Arial" w:cs="Arial"/>
          <w:i/>
          <w:iCs/>
          <w:sz w:val="18"/>
          <w:szCs w:val="18"/>
          <w:lang w:val="it-IT"/>
        </w:rPr>
        <w:t>12</w:t>
      </w:r>
      <w:r w:rsidR="0061158B">
        <w:rPr>
          <w:rFonts w:ascii="Arial" w:hAnsi="Arial" w:cs="Arial"/>
          <w:sz w:val="18"/>
          <w:szCs w:val="18"/>
          <w:lang w:val="it-IT"/>
        </w:rPr>
        <w:t xml:space="preserve">, </w:t>
      </w:r>
      <w:r w:rsidRPr="00DD7B58">
        <w:rPr>
          <w:rFonts w:ascii="Arial" w:hAnsi="Arial" w:cs="Arial"/>
          <w:sz w:val="18"/>
          <w:szCs w:val="18"/>
          <w:lang w:val="it-IT"/>
        </w:rPr>
        <w:t>5858</w:t>
      </w:r>
      <w:r w:rsidR="0061158B">
        <w:rPr>
          <w:rFonts w:ascii="Arial" w:hAnsi="Arial" w:cs="Arial"/>
          <w:sz w:val="18"/>
          <w:szCs w:val="18"/>
          <w:lang w:val="it-IT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85FC1" w14:textId="31D6B22C" w:rsidR="00144A48" w:rsidRPr="007F7613" w:rsidRDefault="00A408E8" w:rsidP="00144A48">
    <w:pPr>
      <w:pStyle w:val="Intestazione"/>
      <w:tabs>
        <w:tab w:val="clear" w:pos="4703"/>
        <w:tab w:val="clear" w:pos="9406"/>
        <w:tab w:val="right" w:pos="9072"/>
      </w:tabs>
      <w:rPr>
        <w:b/>
        <w:i/>
        <w:lang w:val="en-US"/>
      </w:rPr>
    </w:pPr>
    <w:r>
      <w:rPr>
        <w:rFonts w:ascii="Arial" w:hAnsi="Arial" w:cs="Arial"/>
        <w:iCs/>
        <w:sz w:val="18"/>
        <w:szCs w:val="16"/>
        <w:lang w:val="en-US"/>
      </w:rPr>
      <w:t>P</w:t>
    </w:r>
    <w:r w:rsidR="007F7613" w:rsidRPr="007F7613">
      <w:rPr>
        <w:rFonts w:ascii="Arial" w:hAnsi="Arial" w:cs="Arial"/>
        <w:iCs/>
        <w:sz w:val="18"/>
        <w:szCs w:val="16"/>
        <w:lang w:val="en-US"/>
      </w:rPr>
      <w:t>oster presentation</w:t>
    </w:r>
    <w:r w:rsidR="00144A48" w:rsidRPr="007F7613">
      <w:rPr>
        <w:lang w:val="en-US"/>
      </w:rPr>
      <w:tab/>
    </w:r>
    <w:r w:rsidR="008F71DF">
      <w:rPr>
        <w:rFonts w:ascii="Arial" w:hAnsi="Arial" w:cs="Arial"/>
        <w:b/>
        <w:iCs/>
        <w:sz w:val="20"/>
        <w:lang w:val="en-US"/>
      </w:rPr>
      <w:t>French-Italian Coordination Chem Days</w:t>
    </w:r>
    <w:r w:rsidR="00CE7849">
      <w:rPr>
        <w:rFonts w:ascii="Arial" w:hAnsi="Arial" w:cs="Arial"/>
        <w:b/>
        <w:iCs/>
        <w:sz w:val="20"/>
        <w:lang w:val="en-US"/>
      </w:rPr>
      <w:t xml:space="preserve"> 2024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583"/>
    <w:rsid w:val="000350CB"/>
    <w:rsid w:val="00036A19"/>
    <w:rsid w:val="0003709F"/>
    <w:rsid w:val="000510D6"/>
    <w:rsid w:val="00087276"/>
    <w:rsid w:val="000B43E0"/>
    <w:rsid w:val="000B7E3C"/>
    <w:rsid w:val="000D4212"/>
    <w:rsid w:val="000F5387"/>
    <w:rsid w:val="00105548"/>
    <w:rsid w:val="001328CB"/>
    <w:rsid w:val="00144A48"/>
    <w:rsid w:val="00165964"/>
    <w:rsid w:val="00171796"/>
    <w:rsid w:val="001744D1"/>
    <w:rsid w:val="0019265F"/>
    <w:rsid w:val="001E36B2"/>
    <w:rsid w:val="00210A5B"/>
    <w:rsid w:val="0027502D"/>
    <w:rsid w:val="002B2D25"/>
    <w:rsid w:val="002B605C"/>
    <w:rsid w:val="002E780E"/>
    <w:rsid w:val="002F452F"/>
    <w:rsid w:val="00343B34"/>
    <w:rsid w:val="00374C5F"/>
    <w:rsid w:val="003877F7"/>
    <w:rsid w:val="003C2115"/>
    <w:rsid w:val="003F6627"/>
    <w:rsid w:val="00463B03"/>
    <w:rsid w:val="004A3479"/>
    <w:rsid w:val="004B0F88"/>
    <w:rsid w:val="0051681E"/>
    <w:rsid w:val="005429F1"/>
    <w:rsid w:val="00587EAD"/>
    <w:rsid w:val="006045E4"/>
    <w:rsid w:val="0061158B"/>
    <w:rsid w:val="00660516"/>
    <w:rsid w:val="006B203E"/>
    <w:rsid w:val="006E65B9"/>
    <w:rsid w:val="006E665B"/>
    <w:rsid w:val="006F43E6"/>
    <w:rsid w:val="00705583"/>
    <w:rsid w:val="00740770"/>
    <w:rsid w:val="00743382"/>
    <w:rsid w:val="0079472F"/>
    <w:rsid w:val="007B58E2"/>
    <w:rsid w:val="007F7613"/>
    <w:rsid w:val="00805F52"/>
    <w:rsid w:val="00811940"/>
    <w:rsid w:val="008634F7"/>
    <w:rsid w:val="008D61BA"/>
    <w:rsid w:val="008F71DF"/>
    <w:rsid w:val="00965330"/>
    <w:rsid w:val="00975AC2"/>
    <w:rsid w:val="009D205E"/>
    <w:rsid w:val="009E0E1C"/>
    <w:rsid w:val="00A408E8"/>
    <w:rsid w:val="00A8752E"/>
    <w:rsid w:val="00A93051"/>
    <w:rsid w:val="00AA0DA1"/>
    <w:rsid w:val="00AB78FD"/>
    <w:rsid w:val="00AC0175"/>
    <w:rsid w:val="00B437D7"/>
    <w:rsid w:val="00B64C4A"/>
    <w:rsid w:val="00B83D7F"/>
    <w:rsid w:val="00B84CF4"/>
    <w:rsid w:val="00BA70D0"/>
    <w:rsid w:val="00C40938"/>
    <w:rsid w:val="00C46469"/>
    <w:rsid w:val="00C8222C"/>
    <w:rsid w:val="00C86AD2"/>
    <w:rsid w:val="00CD2607"/>
    <w:rsid w:val="00CE55BF"/>
    <w:rsid w:val="00CE7849"/>
    <w:rsid w:val="00CF6B3D"/>
    <w:rsid w:val="00DD7B58"/>
    <w:rsid w:val="00E25BA1"/>
    <w:rsid w:val="00EC35D8"/>
    <w:rsid w:val="00F25E22"/>
    <w:rsid w:val="00F52B3B"/>
    <w:rsid w:val="00FE6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C92E6C3"/>
  <w15:chartTrackingRefBased/>
  <w15:docId w15:val="{818F25A7-D250-436E-8CFE-4DA906C4B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Textbody">
    <w:name w:val="Text body"/>
    <w:basedOn w:val="Default"/>
    <w:uiPriority w:val="99"/>
    <w:pPr>
      <w:spacing w:after="120"/>
    </w:pPr>
  </w:style>
  <w:style w:type="paragraph" w:styleId="Elenco">
    <w:name w:val="List"/>
    <w:basedOn w:val="Textbody"/>
    <w:uiPriority w:val="99"/>
    <w:pPr>
      <w:spacing w:after="0"/>
    </w:pPr>
  </w:style>
  <w:style w:type="paragraph" w:styleId="Didascalia">
    <w:name w:val="caption"/>
    <w:basedOn w:val="Default"/>
    <w:uiPriority w:val="99"/>
    <w:qFormat/>
    <w:pPr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Default"/>
    <w:uiPriority w:val="99"/>
  </w:style>
  <w:style w:type="paragraph" w:styleId="Intestazione">
    <w:name w:val="header"/>
    <w:basedOn w:val="Normale"/>
    <w:link w:val="IntestazioneCarattere"/>
    <w:uiPriority w:val="99"/>
    <w:unhideWhenUsed/>
    <w:rsid w:val="00144A48"/>
    <w:pPr>
      <w:tabs>
        <w:tab w:val="center" w:pos="4703"/>
        <w:tab w:val="right" w:pos="9406"/>
      </w:tabs>
    </w:pPr>
  </w:style>
  <w:style w:type="character" w:customStyle="1" w:styleId="IntestazioneCarattere">
    <w:name w:val="Intestazione Carattere"/>
    <w:link w:val="Intestazione"/>
    <w:uiPriority w:val="99"/>
    <w:rsid w:val="00144A48"/>
    <w:rPr>
      <w:rFonts w:ascii="Times New Roman" w:hAnsi="Times New Roman"/>
      <w:sz w:val="24"/>
      <w:szCs w:val="24"/>
      <w:lang w:val="fr-FR"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144A48"/>
    <w:pPr>
      <w:tabs>
        <w:tab w:val="center" w:pos="4703"/>
        <w:tab w:val="right" w:pos="9406"/>
      </w:tabs>
    </w:pPr>
  </w:style>
  <w:style w:type="character" w:customStyle="1" w:styleId="PidipaginaCarattere">
    <w:name w:val="Piè di pagina Carattere"/>
    <w:link w:val="Pidipagina"/>
    <w:uiPriority w:val="99"/>
    <w:rsid w:val="00144A48"/>
    <w:rPr>
      <w:rFonts w:ascii="Times New Roman" w:hAnsi="Times New Roman"/>
      <w:sz w:val="24"/>
      <w:szCs w:val="24"/>
      <w:lang w:val="fr-FR" w:eastAsia="fr-FR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4A48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144A48"/>
    <w:rPr>
      <w:rFonts w:ascii="Tahoma" w:hAnsi="Tahoma" w:cs="Tahoma"/>
      <w:sz w:val="16"/>
      <w:szCs w:val="16"/>
      <w:lang w:val="fr-FR" w:eastAsia="fr-FR"/>
    </w:rPr>
  </w:style>
  <w:style w:type="character" w:styleId="Collegamentoipertestuale">
    <w:name w:val="Hyperlink"/>
    <w:uiPriority w:val="99"/>
    <w:unhideWhenUsed/>
    <w:rsid w:val="006B203E"/>
    <w:rPr>
      <w:rFonts w:ascii="Times New Roman" w:eastAsia="Times New Roman" w:hAnsi="Times New Roman" w:cs="Times New Roman" w:hint="default"/>
      <w:color w:val="0000FF"/>
      <w:u w:val="single"/>
      <w:lang w:val="en-US"/>
    </w:rPr>
  </w:style>
  <w:style w:type="paragraph" w:styleId="Corpotesto">
    <w:name w:val="Body Text"/>
    <w:basedOn w:val="Normale"/>
    <w:link w:val="CorpotestoCarattere"/>
    <w:rsid w:val="004B0F88"/>
    <w:pPr>
      <w:widowControl/>
      <w:autoSpaceDE/>
      <w:autoSpaceDN/>
      <w:adjustRightInd/>
      <w:spacing w:line="280" w:lineRule="exact"/>
      <w:jc w:val="center"/>
    </w:pPr>
    <w:rPr>
      <w:rFonts w:ascii="Arial" w:hAnsi="Arial"/>
      <w:sz w:val="20"/>
      <w:lang w:val="en-GB"/>
    </w:rPr>
  </w:style>
  <w:style w:type="character" w:customStyle="1" w:styleId="CorpotestoCarattere">
    <w:name w:val="Corpo testo Carattere"/>
    <w:basedOn w:val="Carpredefinitoparagrafo"/>
    <w:link w:val="Corpotesto"/>
    <w:rsid w:val="004B0F88"/>
    <w:rPr>
      <w:rFonts w:ascii="Arial" w:hAnsi="Arial"/>
      <w:szCs w:val="24"/>
      <w:lang w:val="en-GB"/>
    </w:rPr>
  </w:style>
  <w:style w:type="paragraph" w:styleId="NormaleWeb">
    <w:name w:val="Normal (Web)"/>
    <w:basedOn w:val="Normale"/>
    <w:uiPriority w:val="99"/>
    <w:semiHidden/>
    <w:unhideWhenUsed/>
    <w:rsid w:val="00BA70D0"/>
    <w:pPr>
      <w:widowControl/>
      <w:autoSpaceDE/>
      <w:autoSpaceDN/>
      <w:adjustRightInd/>
      <w:spacing w:before="100" w:beforeAutospacing="1" w:after="100" w:afterAutospacing="1"/>
    </w:pPr>
    <w:rPr>
      <w:lang w:val="en-US" w:eastAsia="en-US"/>
    </w:rPr>
  </w:style>
  <w:style w:type="character" w:customStyle="1" w:styleId="wpcf7-form-control-wrap">
    <w:name w:val="wpcf7-form-control-wrap"/>
    <w:basedOn w:val="Carpredefinitoparagrafo"/>
    <w:rsid w:val="00BA70D0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D61B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D61BA"/>
    <w:rPr>
      <w:rFonts w:ascii="Times New Roman" w:hAnsi="Times New Roman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D61B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731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CBFFC-FDD0-CD47-A110-D9F898243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452</Words>
  <Characters>2853</Characters>
  <Application>Microsoft Office Word</Application>
  <DocSecurity>0</DocSecurity>
  <Lines>48</Lines>
  <Paragraphs>16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Merci de préciser le type de communication : Communication orale ou communication par affiche</vt:lpstr>
      <vt:lpstr>Merci de préciser le type de communication : Communication orale ou communication par affiche</vt:lpstr>
      <vt:lpstr>Merci de préciser le type de communication : Communication orale ou communication par affiche</vt:lpstr>
    </vt:vector>
  </TitlesOfParts>
  <Company>cimma cnrs</Company>
  <LinksUpToDate>false</LinksUpToDate>
  <CharactersWithSpaces>3289</CharactersWithSpaces>
  <SharedDoc>false</SharedDoc>
  <HLinks>
    <vt:vector size="6" baseType="variant">
      <vt:variant>
        <vt:i4>4259896</vt:i4>
      </vt:variant>
      <vt:variant>
        <vt:i4>0</vt:i4>
      </vt:variant>
      <vt:variant>
        <vt:i4>0</vt:i4>
      </vt:variant>
      <vt:variant>
        <vt:i4>5</vt:i4>
      </vt:variant>
      <vt:variant>
        <vt:lpwstr>mailto:gecom2014@lcc-toulouse.fr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Merci de préciser le type de communication : Communication orale ou communication par affiche</dc:title>
  <dc:subject/>
  <dc:creator>Vincent CESAR</dc:creator>
  <cp:keywords/>
  <cp:lastModifiedBy>VINCENZO LANGELLOTTI</cp:lastModifiedBy>
  <cp:revision>9</cp:revision>
  <cp:lastPrinted>2112-12-31T23:00:00Z</cp:lastPrinted>
  <dcterms:created xsi:type="dcterms:W3CDTF">2023-11-15T14:25:00Z</dcterms:created>
  <dcterms:modified xsi:type="dcterms:W3CDTF">2023-11-15T15:33:00Z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d45ee22de9b44fb0c3407df095a704c322c617f04785730859a578afdb70a689</vt:lpwstr>
  </property>
  <property fmtid="{D5CDD505-2E9C-101B-9397-08002B2CF9AE}" pid="3" name="MSIP_Label_2ad0b24d-6422-44b0-b3de-abb3a9e8c81a_Enabled">
    <vt:lpwstr>true</vt:lpwstr>
  </property>
  <property fmtid="{D5CDD505-2E9C-101B-9397-08002B2CF9AE}" pid="4" name="MSIP_Label_2ad0b24d-6422-44b0-b3de-abb3a9e8c81a_SetDate">
    <vt:lpwstr>2023-11-14T22:53:34Z</vt:lpwstr>
  </property>
  <property fmtid="{D5CDD505-2E9C-101B-9397-08002B2CF9AE}" pid="5" name="MSIP_Label_2ad0b24d-6422-44b0-b3de-abb3a9e8c81a_Method">
    <vt:lpwstr>Standard</vt:lpwstr>
  </property>
  <property fmtid="{D5CDD505-2E9C-101B-9397-08002B2CF9AE}" pid="6" name="MSIP_Label_2ad0b24d-6422-44b0-b3de-abb3a9e8c81a_Name">
    <vt:lpwstr>defa4170-0d19-0005-0004-bc88714345d2</vt:lpwstr>
  </property>
  <property fmtid="{D5CDD505-2E9C-101B-9397-08002B2CF9AE}" pid="7" name="MSIP_Label_2ad0b24d-6422-44b0-b3de-abb3a9e8c81a_SiteId">
    <vt:lpwstr>2fcfe26a-bb62-46b0-b1e3-28f9da0c45fd</vt:lpwstr>
  </property>
  <property fmtid="{D5CDD505-2E9C-101B-9397-08002B2CF9AE}" pid="8" name="MSIP_Label_2ad0b24d-6422-44b0-b3de-abb3a9e8c81a_ActionId">
    <vt:lpwstr>f5036c70-7529-46cc-9739-a907a26dbefd</vt:lpwstr>
  </property>
  <property fmtid="{D5CDD505-2E9C-101B-9397-08002B2CF9AE}" pid="9" name="MSIP_Label_2ad0b24d-6422-44b0-b3de-abb3a9e8c81a_ContentBits">
    <vt:lpwstr>0</vt:lpwstr>
  </property>
</Properties>
</file>