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50B" w:rsidRDefault="00A5050B" w:rsidP="00A5050B">
      <w:pPr>
        <w:spacing w:line="360" w:lineRule="auto"/>
        <w:jc w:val="both"/>
        <w:rPr>
          <w:b/>
        </w:rPr>
      </w:pPr>
      <w:r>
        <w:rPr>
          <w:b/>
        </w:rPr>
        <w:t>Cenci</w:t>
      </w:r>
    </w:p>
    <w:p w:rsidR="00A5050B" w:rsidRDefault="00A5050B" w:rsidP="00A5050B">
      <w:pPr>
        <w:spacing w:line="360" w:lineRule="auto"/>
        <w:jc w:val="both"/>
      </w:pPr>
      <w:r>
        <w:t>Il saggio esplora le relazioni fra racconti storici e formazione di miti, da un lato, e la formazione del sentire comune riguardo al diritto, dall’altro. Il caso preso in esame è il celebre processo ed esecuzione di Beatrice Cenci a Roma nel 1599. L’analisi affronta l’istruttoria e la procedura giudiziaria, così come le reazioni popolari ad un caso che fece clamore, reazioni che giunsero a considerare Beatrice come la vittima sacrificale di una società mostruosa e di una giustizia arbitraria. Diffusa da leggende, opere letterarie, teatrali e cinematografiche, la figura di Beatrice divenne il simbolo dell’opposizione tra le esigenze di una giustizia autentica e la giustizia dei tribunali, un mito che sorreggeva la rappresentazione della penalità di antico regime come il modello negativo al quale gli ideali illuministici e liberali avrebbero sostituito finalmente una giustizia giusta.</w:t>
      </w:r>
    </w:p>
    <w:p w:rsidR="00EC6072" w:rsidRDefault="00EC6072">
      <w:bookmarkStart w:id="0" w:name="_GoBack"/>
      <w:bookmarkEnd w:id="0"/>
    </w:p>
    <w:sectPr w:rsidR="00EC607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50B"/>
    <w:rsid w:val="00787299"/>
    <w:rsid w:val="00A5050B"/>
    <w:rsid w:val="00EC6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5050B"/>
    <w:pPr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5050B"/>
    <w:pPr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769</Characters>
  <Application>Microsoft Office Word</Application>
  <DocSecurity>0</DocSecurity>
  <Lines>6</Lines>
  <Paragraphs>1</Paragraphs>
  <ScaleCrop>false</ScaleCrop>
  <Company/>
  <LinksUpToDate>false</LinksUpToDate>
  <CharactersWithSpaces>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</dc:creator>
  <cp:lastModifiedBy>stefania</cp:lastModifiedBy>
  <cp:revision>1</cp:revision>
  <dcterms:created xsi:type="dcterms:W3CDTF">2012-04-11T17:03:00Z</dcterms:created>
  <dcterms:modified xsi:type="dcterms:W3CDTF">2012-04-11T17:04:00Z</dcterms:modified>
</cp:coreProperties>
</file>