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C729F" w14:textId="79C5F56E" w:rsidR="00547248" w:rsidRPr="003634A4" w:rsidRDefault="003634A4" w:rsidP="00547248">
      <w:pPr>
        <w:spacing w:before="64" w:line="360" w:lineRule="auto"/>
        <w:ind w:left="715" w:right="715"/>
        <w:jc w:val="center"/>
        <w:rPr>
          <w:rFonts w:ascii="Garamond" w:hAnsi="Garamond"/>
          <w:b/>
          <w:color w:val="C00000"/>
          <w:spacing w:val="-2"/>
          <w:sz w:val="28"/>
          <w:szCs w:val="28"/>
        </w:rPr>
      </w:pPr>
      <w:r w:rsidRPr="003634A4">
        <w:rPr>
          <w:rFonts w:ascii="Garamond" w:hAnsi="Garamond"/>
          <w:b/>
          <w:color w:val="C00000"/>
          <w:spacing w:val="-2"/>
          <w:sz w:val="28"/>
          <w:szCs w:val="28"/>
        </w:rPr>
        <w:t xml:space="preserve">Spring School </w:t>
      </w:r>
      <w:proofErr w:type="spellStart"/>
      <w:r w:rsidRPr="003634A4">
        <w:rPr>
          <w:rFonts w:ascii="Garamond" w:hAnsi="Garamond"/>
          <w:b/>
          <w:color w:val="C00000"/>
          <w:spacing w:val="-2"/>
          <w:sz w:val="28"/>
          <w:szCs w:val="28"/>
        </w:rPr>
        <w:t>Adec</w:t>
      </w:r>
      <w:proofErr w:type="spellEnd"/>
    </w:p>
    <w:p w14:paraId="68D93775" w14:textId="256E871E" w:rsidR="00FC69EA" w:rsidRPr="00FC69EA" w:rsidRDefault="00FC69EA" w:rsidP="003634A4">
      <w:pPr>
        <w:spacing w:before="64" w:line="360" w:lineRule="auto"/>
        <w:ind w:left="715" w:right="715"/>
        <w:jc w:val="center"/>
        <w:rPr>
          <w:rFonts w:ascii="Garamond" w:hAnsi="Garamond"/>
          <w:b/>
          <w:sz w:val="21"/>
          <w:szCs w:val="21"/>
        </w:rPr>
      </w:pPr>
      <w:r w:rsidRPr="00FC69EA">
        <w:rPr>
          <w:rFonts w:ascii="Garamond" w:hAnsi="Garamond"/>
          <w:b/>
          <w:color w:val="231F1F"/>
          <w:spacing w:val="-2"/>
          <w:sz w:val="21"/>
          <w:szCs w:val="21"/>
        </w:rPr>
        <w:t>Lenno,</w:t>
      </w:r>
      <w:r w:rsidRPr="00FC69EA">
        <w:rPr>
          <w:rFonts w:ascii="Garamond" w:hAnsi="Garamond"/>
          <w:color w:val="231F1F"/>
          <w:spacing w:val="-8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pacing w:val="-2"/>
          <w:sz w:val="21"/>
          <w:szCs w:val="21"/>
        </w:rPr>
        <w:t>La</w:t>
      </w:r>
      <w:r w:rsidRPr="00FC69EA">
        <w:rPr>
          <w:rFonts w:ascii="Garamond" w:hAnsi="Garamond"/>
          <w:b/>
          <w:color w:val="231F1F"/>
          <w:spacing w:val="16"/>
          <w:sz w:val="21"/>
          <w:szCs w:val="21"/>
        </w:rPr>
        <w:t>g</w:t>
      </w:r>
      <w:r w:rsidRPr="00FC69EA">
        <w:rPr>
          <w:rFonts w:ascii="Garamond" w:hAnsi="Garamond"/>
          <w:b/>
          <w:color w:val="231F1F"/>
          <w:spacing w:val="-2"/>
          <w:sz w:val="21"/>
          <w:szCs w:val="21"/>
        </w:rPr>
        <w:t>o</w:t>
      </w:r>
      <w:r w:rsidRPr="00FC69EA">
        <w:rPr>
          <w:rFonts w:ascii="Garamond" w:hAnsi="Garamond"/>
          <w:color w:val="231F1F"/>
          <w:spacing w:val="-9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pacing w:val="-2"/>
          <w:sz w:val="21"/>
          <w:szCs w:val="21"/>
        </w:rPr>
        <w:t>di</w:t>
      </w:r>
      <w:r w:rsidRPr="00FC69EA">
        <w:rPr>
          <w:rFonts w:ascii="Garamond" w:hAnsi="Garamond"/>
          <w:color w:val="231F1F"/>
          <w:spacing w:val="-8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pacing w:val="-4"/>
          <w:sz w:val="21"/>
          <w:szCs w:val="21"/>
        </w:rPr>
        <w:t>Cono</w:t>
      </w:r>
    </w:p>
    <w:p w14:paraId="7031855A" w14:textId="0A8D50DC" w:rsidR="00FC69EA" w:rsidRPr="00FC69EA" w:rsidRDefault="00FC69EA" w:rsidP="00FC69EA">
      <w:pPr>
        <w:spacing w:before="76"/>
        <w:ind w:left="715" w:right="715"/>
        <w:jc w:val="center"/>
        <w:rPr>
          <w:rFonts w:ascii="Garamond" w:hAnsi="Garamond"/>
          <w:b/>
          <w:sz w:val="21"/>
          <w:szCs w:val="21"/>
        </w:rPr>
      </w:pPr>
      <w:r w:rsidRPr="00FC69EA">
        <w:rPr>
          <w:rFonts w:ascii="Garamond" w:hAnsi="Garamond"/>
          <w:b/>
          <w:color w:val="231F1F"/>
          <w:sz w:val="21"/>
          <w:szCs w:val="21"/>
        </w:rPr>
        <w:t>2</w:t>
      </w:r>
      <w:r>
        <w:rPr>
          <w:rFonts w:ascii="Garamond" w:hAnsi="Garamond"/>
          <w:b/>
          <w:color w:val="231F1F"/>
          <w:sz w:val="21"/>
          <w:szCs w:val="21"/>
        </w:rPr>
        <w:t>6</w:t>
      </w:r>
      <w:r w:rsidRPr="00FC69EA">
        <w:rPr>
          <w:rFonts w:ascii="Garamond" w:hAnsi="Garamond"/>
          <w:color w:val="231F1F"/>
          <w:spacing w:val="72"/>
          <w:w w:val="105"/>
          <w:sz w:val="21"/>
          <w:szCs w:val="21"/>
        </w:rPr>
        <w:t xml:space="preserve"> </w:t>
      </w:r>
      <w:r>
        <w:rPr>
          <w:rFonts w:ascii="Garamond" w:hAnsi="Garamond"/>
          <w:b/>
          <w:color w:val="231F1F"/>
          <w:w w:val="105"/>
          <w:sz w:val="21"/>
          <w:szCs w:val="21"/>
        </w:rPr>
        <w:t>magg</w:t>
      </w:r>
      <w:r w:rsidRPr="00FC69EA">
        <w:rPr>
          <w:rFonts w:ascii="Garamond" w:hAnsi="Garamond"/>
          <w:b/>
          <w:color w:val="231F1F"/>
          <w:sz w:val="21"/>
          <w:szCs w:val="21"/>
        </w:rPr>
        <w:t>io</w:t>
      </w:r>
      <w:r w:rsidRPr="00FC69EA">
        <w:rPr>
          <w:rFonts w:ascii="Garamond" w:hAnsi="Garamond"/>
          <w:color w:val="231F1F"/>
          <w:spacing w:val="-8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ore</w:t>
      </w:r>
      <w:r w:rsidRPr="00FC69EA">
        <w:rPr>
          <w:rFonts w:ascii="Garamond" w:hAnsi="Garamond"/>
          <w:color w:val="231F1F"/>
          <w:spacing w:val="-6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1</w:t>
      </w:r>
      <w:r>
        <w:rPr>
          <w:rFonts w:ascii="Garamond" w:hAnsi="Garamond"/>
          <w:b/>
          <w:color w:val="231F1F"/>
          <w:spacing w:val="35"/>
          <w:sz w:val="21"/>
          <w:szCs w:val="21"/>
        </w:rPr>
        <w:t>6</w:t>
      </w:r>
      <w:r w:rsidRPr="00FC69EA">
        <w:rPr>
          <w:rFonts w:ascii="Garamond" w:hAnsi="Garamond"/>
          <w:b/>
          <w:color w:val="231F1F"/>
          <w:sz w:val="21"/>
          <w:szCs w:val="21"/>
        </w:rPr>
        <w:t>:30</w:t>
      </w:r>
      <w:r w:rsidRPr="00FC69EA">
        <w:rPr>
          <w:rFonts w:ascii="Garamond" w:hAnsi="Garamond"/>
          <w:color w:val="231F1F"/>
          <w:spacing w:val="-10"/>
          <w:sz w:val="21"/>
          <w:szCs w:val="21"/>
        </w:rPr>
        <w:t xml:space="preserve"> </w:t>
      </w:r>
      <w:r>
        <w:rPr>
          <w:rFonts w:ascii="Garamond" w:hAnsi="Garamond"/>
          <w:color w:val="231F1F"/>
          <w:spacing w:val="-10"/>
          <w:sz w:val="21"/>
          <w:szCs w:val="21"/>
        </w:rPr>
        <w:t>–</w:t>
      </w:r>
      <w:r>
        <w:rPr>
          <w:rFonts w:ascii="Garamond" w:hAnsi="Garamond"/>
          <w:color w:val="231F1F"/>
          <w:spacing w:val="-9"/>
          <w:w w:val="105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28</w:t>
      </w:r>
      <w:r w:rsidRPr="00FC69EA">
        <w:rPr>
          <w:rFonts w:ascii="Garamond" w:hAnsi="Garamond"/>
          <w:color w:val="231F1F"/>
          <w:spacing w:val="-9"/>
          <w:sz w:val="21"/>
          <w:szCs w:val="21"/>
        </w:rPr>
        <w:t xml:space="preserve"> </w:t>
      </w:r>
      <w:r>
        <w:rPr>
          <w:rFonts w:ascii="Garamond" w:hAnsi="Garamond"/>
          <w:b/>
          <w:color w:val="231F1F"/>
          <w:w w:val="105"/>
          <w:sz w:val="21"/>
          <w:szCs w:val="21"/>
        </w:rPr>
        <w:t>maggio</w:t>
      </w:r>
      <w:r>
        <w:rPr>
          <w:rFonts w:ascii="Garamond" w:hAnsi="Garamond"/>
          <w:b/>
          <w:color w:val="231F1F"/>
          <w:spacing w:val="29"/>
          <w:w w:val="105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ore</w:t>
      </w:r>
      <w:r w:rsidRPr="00FC69EA">
        <w:rPr>
          <w:rFonts w:ascii="Garamond" w:hAnsi="Garamond"/>
          <w:color w:val="231F1F"/>
          <w:spacing w:val="-7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pacing w:val="-4"/>
          <w:sz w:val="21"/>
          <w:szCs w:val="21"/>
        </w:rPr>
        <w:t>15:00</w:t>
      </w:r>
    </w:p>
    <w:p w14:paraId="36D5C595" w14:textId="77777777" w:rsidR="00FC69EA" w:rsidRPr="00FC69EA" w:rsidRDefault="00FC69EA" w:rsidP="00FC69EA">
      <w:pPr>
        <w:spacing w:before="19"/>
        <w:rPr>
          <w:rFonts w:ascii="Garamond" w:hAnsi="Garamond"/>
          <w:b/>
          <w:sz w:val="21"/>
          <w:szCs w:val="21"/>
        </w:rPr>
      </w:pPr>
    </w:p>
    <w:p w14:paraId="4209B095" w14:textId="312BACA9" w:rsidR="00FC69EA" w:rsidRPr="00FC69EA" w:rsidRDefault="00FC69EA" w:rsidP="00FC69EA">
      <w:pPr>
        <w:spacing w:line="336" w:lineRule="auto"/>
        <w:ind w:left="2804" w:right="2803"/>
        <w:jc w:val="center"/>
        <w:rPr>
          <w:rFonts w:ascii="Garamond" w:hAnsi="Garamond"/>
          <w:b/>
          <w:sz w:val="21"/>
          <w:szCs w:val="21"/>
        </w:rPr>
      </w:pPr>
      <w:r w:rsidRPr="00FC69EA">
        <w:rPr>
          <w:rFonts w:ascii="Garamond" w:hAnsi="Garamond"/>
          <w:b/>
          <w:color w:val="231F1F"/>
          <w:w w:val="110"/>
          <w:sz w:val="21"/>
          <w:szCs w:val="21"/>
        </w:rPr>
        <w:t>Pro</w:t>
      </w:r>
      <w:r>
        <w:rPr>
          <w:rFonts w:ascii="Garamond" w:hAnsi="Garamond"/>
          <w:b/>
          <w:color w:val="231F1F"/>
          <w:w w:val="110"/>
          <w:sz w:val="21"/>
          <w:szCs w:val="21"/>
        </w:rPr>
        <w:t>g</w:t>
      </w:r>
      <w:r w:rsidRPr="00FC69EA">
        <w:rPr>
          <w:rFonts w:ascii="Garamond" w:hAnsi="Garamond"/>
          <w:b/>
          <w:color w:val="231F1F"/>
          <w:w w:val="110"/>
          <w:sz w:val="21"/>
          <w:szCs w:val="21"/>
        </w:rPr>
        <w:t>ra</w:t>
      </w:r>
      <w:r>
        <w:rPr>
          <w:rFonts w:ascii="Garamond" w:hAnsi="Garamond"/>
          <w:b/>
          <w:color w:val="231F1F"/>
          <w:w w:val="110"/>
          <w:sz w:val="21"/>
          <w:szCs w:val="21"/>
        </w:rPr>
        <w:t>mm</w:t>
      </w:r>
      <w:r w:rsidRPr="00FC69EA">
        <w:rPr>
          <w:rFonts w:ascii="Garamond" w:hAnsi="Garamond"/>
          <w:b/>
          <w:color w:val="231F1F"/>
          <w:w w:val="110"/>
          <w:sz w:val="21"/>
          <w:szCs w:val="21"/>
        </w:rPr>
        <w:t>a</w:t>
      </w:r>
      <w:r w:rsidRPr="00FC69EA">
        <w:rPr>
          <w:rFonts w:ascii="Garamond" w:hAnsi="Garamond"/>
          <w:color w:val="231F1F"/>
          <w:w w:val="110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w w:val="110"/>
          <w:sz w:val="21"/>
          <w:szCs w:val="21"/>
        </w:rPr>
        <w:t>2</w:t>
      </w:r>
      <w:r>
        <w:rPr>
          <w:rFonts w:ascii="Garamond" w:hAnsi="Garamond"/>
          <w:b/>
          <w:color w:val="231F1F"/>
          <w:w w:val="110"/>
          <w:sz w:val="21"/>
          <w:szCs w:val="21"/>
        </w:rPr>
        <w:t>6</w:t>
      </w:r>
      <w:r w:rsidRPr="00FC69EA">
        <w:rPr>
          <w:rFonts w:ascii="Garamond" w:hAnsi="Garamond"/>
          <w:color w:val="231F1F"/>
          <w:spacing w:val="40"/>
          <w:w w:val="110"/>
          <w:sz w:val="21"/>
          <w:szCs w:val="21"/>
        </w:rPr>
        <w:t xml:space="preserve"> </w:t>
      </w:r>
      <w:r>
        <w:rPr>
          <w:rFonts w:ascii="Garamond" w:hAnsi="Garamond"/>
          <w:b/>
          <w:color w:val="231F1F"/>
          <w:w w:val="110"/>
          <w:sz w:val="21"/>
          <w:szCs w:val="21"/>
        </w:rPr>
        <w:t>maggio</w:t>
      </w:r>
    </w:p>
    <w:p w14:paraId="08C81A9A" w14:textId="738B8F4E" w:rsidR="00FC69EA" w:rsidRPr="00FC69EA" w:rsidRDefault="00FC69EA" w:rsidP="00FC69EA">
      <w:pPr>
        <w:ind w:left="715" w:right="715"/>
        <w:jc w:val="center"/>
        <w:rPr>
          <w:rFonts w:ascii="Garamond" w:hAnsi="Garamond"/>
          <w:b/>
          <w:sz w:val="21"/>
          <w:szCs w:val="21"/>
        </w:rPr>
      </w:pPr>
      <w:r w:rsidRPr="00FC69EA">
        <w:rPr>
          <w:rFonts w:ascii="Garamond" w:hAnsi="Garamond"/>
          <w:b/>
          <w:color w:val="001C44"/>
          <w:spacing w:val="-2"/>
          <w:sz w:val="21"/>
          <w:szCs w:val="21"/>
        </w:rPr>
        <w:t>Arrivi</w:t>
      </w:r>
      <w:r w:rsidRPr="00FC69EA">
        <w:rPr>
          <w:rFonts w:ascii="Garamond" w:hAnsi="Garamond"/>
          <w:color w:val="001C44"/>
          <w:spacing w:val="-8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001C44"/>
          <w:spacing w:val="-2"/>
          <w:sz w:val="21"/>
          <w:szCs w:val="21"/>
        </w:rPr>
        <w:t>e</w:t>
      </w:r>
      <w:r w:rsidRPr="00FC69EA">
        <w:rPr>
          <w:rFonts w:ascii="Garamond" w:hAnsi="Garamond"/>
          <w:color w:val="001C44"/>
          <w:spacing w:val="-8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001C44"/>
          <w:spacing w:val="-2"/>
          <w:sz w:val="21"/>
          <w:szCs w:val="21"/>
        </w:rPr>
        <w:t>cena</w:t>
      </w:r>
      <w:r w:rsidRPr="00FC69EA">
        <w:rPr>
          <w:rFonts w:ascii="Garamond" w:hAnsi="Garamond"/>
          <w:color w:val="001C44"/>
          <w:spacing w:val="-9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001C44"/>
          <w:spacing w:val="-2"/>
          <w:sz w:val="21"/>
          <w:szCs w:val="21"/>
        </w:rPr>
        <w:t>–</w:t>
      </w:r>
      <w:r w:rsidRPr="00FC69EA">
        <w:rPr>
          <w:rFonts w:ascii="Garamond" w:hAnsi="Garamond"/>
          <w:color w:val="001C44"/>
          <w:spacing w:val="-8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001C44"/>
          <w:spacing w:val="-2"/>
          <w:sz w:val="21"/>
          <w:szCs w:val="21"/>
        </w:rPr>
        <w:t>saluti</w:t>
      </w:r>
      <w:r w:rsidRPr="00FC69EA">
        <w:rPr>
          <w:rFonts w:ascii="Garamond" w:hAnsi="Garamond"/>
          <w:color w:val="001C44"/>
          <w:spacing w:val="-8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001C44"/>
          <w:spacing w:val="-2"/>
          <w:sz w:val="21"/>
          <w:szCs w:val="21"/>
        </w:rPr>
        <w:t>introduttivi</w:t>
      </w:r>
      <w:r w:rsidRPr="00FC69EA">
        <w:rPr>
          <w:rFonts w:ascii="Garamond" w:hAnsi="Garamond"/>
          <w:color w:val="001C44"/>
          <w:spacing w:val="-8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001C44"/>
          <w:spacing w:val="-2"/>
          <w:sz w:val="21"/>
          <w:szCs w:val="21"/>
        </w:rPr>
        <w:t>e</w:t>
      </w:r>
      <w:r w:rsidRPr="00FC69EA">
        <w:rPr>
          <w:rFonts w:ascii="Garamond" w:hAnsi="Garamond"/>
          <w:color w:val="001C44"/>
          <w:spacing w:val="-8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001C44"/>
          <w:spacing w:val="-2"/>
          <w:sz w:val="21"/>
          <w:szCs w:val="21"/>
        </w:rPr>
        <w:t>presentazione</w:t>
      </w:r>
      <w:r w:rsidRPr="00FC69EA">
        <w:rPr>
          <w:rFonts w:ascii="Garamond" w:hAnsi="Garamond"/>
          <w:color w:val="001C44"/>
          <w:spacing w:val="-8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001C44"/>
          <w:spacing w:val="-2"/>
          <w:sz w:val="21"/>
          <w:szCs w:val="21"/>
        </w:rPr>
        <w:t>della</w:t>
      </w:r>
      <w:r w:rsidRPr="00FC69EA">
        <w:rPr>
          <w:rFonts w:ascii="Garamond" w:hAnsi="Garamond"/>
          <w:color w:val="001C44"/>
          <w:spacing w:val="-9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001C44"/>
          <w:spacing w:val="-2"/>
          <w:sz w:val="21"/>
          <w:szCs w:val="21"/>
        </w:rPr>
        <w:t>Sprin</w:t>
      </w:r>
      <w:r>
        <w:rPr>
          <w:rFonts w:ascii="Garamond" w:hAnsi="Garamond"/>
          <w:b/>
          <w:color w:val="001C44"/>
          <w:spacing w:val="-2"/>
          <w:sz w:val="21"/>
          <w:szCs w:val="21"/>
        </w:rPr>
        <w:t>g</w:t>
      </w:r>
      <w:r w:rsidRPr="00FC69EA">
        <w:rPr>
          <w:rFonts w:ascii="Garamond" w:hAnsi="Garamond"/>
          <w:color w:val="001C44"/>
          <w:spacing w:val="47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001C44"/>
          <w:spacing w:val="-2"/>
          <w:sz w:val="21"/>
          <w:szCs w:val="21"/>
        </w:rPr>
        <w:t>School</w:t>
      </w:r>
    </w:p>
    <w:p w14:paraId="7FB12A95" w14:textId="30C84058" w:rsidR="00FC69EA" w:rsidRDefault="00FC69EA" w:rsidP="00FC69EA">
      <w:pPr>
        <w:spacing w:before="20"/>
        <w:rPr>
          <w:rFonts w:ascii="Garamond" w:hAnsi="Garamond"/>
          <w:b/>
          <w:sz w:val="21"/>
          <w:szCs w:val="21"/>
        </w:rPr>
      </w:pPr>
    </w:p>
    <w:p w14:paraId="0D593FEC" w14:textId="77777777" w:rsidR="00C35572" w:rsidRPr="00FC69EA" w:rsidRDefault="00C35572" w:rsidP="00FC69EA">
      <w:pPr>
        <w:spacing w:before="20"/>
        <w:rPr>
          <w:rFonts w:ascii="Garamond" w:hAnsi="Garamond"/>
          <w:b/>
          <w:sz w:val="21"/>
          <w:szCs w:val="21"/>
        </w:rPr>
      </w:pPr>
    </w:p>
    <w:p w14:paraId="274B640E" w14:textId="0E43D567" w:rsidR="00FC69EA" w:rsidRPr="00FC69EA" w:rsidRDefault="00FC69EA" w:rsidP="00FC69EA">
      <w:pPr>
        <w:pStyle w:val="ListParagraph"/>
        <w:numPr>
          <w:ilvl w:val="0"/>
          <w:numId w:val="2"/>
        </w:numPr>
        <w:tabs>
          <w:tab w:val="left" w:pos="2548"/>
        </w:tabs>
        <w:spacing w:line="336" w:lineRule="auto"/>
        <w:ind w:right="2344"/>
        <w:jc w:val="center"/>
        <w:rPr>
          <w:rFonts w:ascii="Garamond" w:hAnsi="Garamond"/>
          <w:b/>
          <w:sz w:val="21"/>
          <w:szCs w:val="21"/>
        </w:rPr>
      </w:pPr>
      <w:r w:rsidRPr="00FC69EA">
        <w:rPr>
          <w:rFonts w:ascii="Garamond" w:hAnsi="Garamond"/>
          <w:b/>
          <w:bCs/>
          <w:color w:val="231F1F"/>
          <w:spacing w:val="-6"/>
          <w:sz w:val="21"/>
          <w:szCs w:val="21"/>
        </w:rPr>
        <w:t>maggio</w:t>
      </w:r>
      <w:r w:rsidRPr="00FC69EA">
        <w:rPr>
          <w:rFonts w:ascii="Garamond" w:hAnsi="Garamond"/>
          <w:color w:val="231F1F"/>
          <w:spacing w:val="-6"/>
          <w:sz w:val="21"/>
          <w:szCs w:val="21"/>
        </w:rPr>
        <w:t xml:space="preserve"> </w:t>
      </w:r>
      <w:r>
        <w:rPr>
          <w:rFonts w:ascii="Garamond" w:hAnsi="Garamond"/>
          <w:b/>
          <w:color w:val="231F1F"/>
          <w:sz w:val="21"/>
          <w:szCs w:val="21"/>
        </w:rPr>
        <w:t>–</w:t>
      </w:r>
      <w:r w:rsidRPr="00FC69EA">
        <w:rPr>
          <w:rFonts w:ascii="Garamond" w:hAnsi="Garamond"/>
          <w:color w:val="231F1F"/>
          <w:spacing w:val="-6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Pri</w:t>
      </w:r>
      <w:r>
        <w:rPr>
          <w:rFonts w:ascii="Garamond" w:hAnsi="Garamond"/>
          <w:b/>
          <w:color w:val="231F1F"/>
          <w:sz w:val="21"/>
          <w:szCs w:val="21"/>
        </w:rPr>
        <w:t>mo giorno</w:t>
      </w:r>
      <w:r w:rsidRPr="00FC69EA">
        <w:rPr>
          <w:rFonts w:ascii="Garamond" w:hAnsi="Garamond"/>
          <w:b/>
          <w:color w:val="231F1F"/>
          <w:spacing w:val="40"/>
          <w:sz w:val="21"/>
          <w:szCs w:val="21"/>
        </w:rPr>
        <w:t xml:space="preserve"> </w:t>
      </w:r>
    </w:p>
    <w:p w14:paraId="076C43B3" w14:textId="013F5FE0" w:rsidR="000F1A60" w:rsidRPr="003634A4" w:rsidRDefault="00FC69EA" w:rsidP="003634A4">
      <w:pPr>
        <w:pStyle w:val="ListParagraph"/>
        <w:tabs>
          <w:tab w:val="left" w:pos="2548"/>
        </w:tabs>
        <w:spacing w:line="336" w:lineRule="auto"/>
        <w:ind w:left="2707" w:right="2344"/>
        <w:jc w:val="center"/>
        <w:rPr>
          <w:rFonts w:ascii="Garamond" w:hAnsi="Garamond"/>
          <w:b/>
          <w:color w:val="231F1F"/>
          <w:sz w:val="21"/>
          <w:szCs w:val="21"/>
        </w:rPr>
      </w:pPr>
      <w:r>
        <w:rPr>
          <w:rFonts w:ascii="Garamond" w:hAnsi="Garamond"/>
          <w:b/>
          <w:color w:val="231F1F"/>
          <w:sz w:val="21"/>
          <w:szCs w:val="21"/>
        </w:rPr>
        <w:t>9</w:t>
      </w:r>
      <w:r w:rsidRPr="00FC69EA">
        <w:rPr>
          <w:rFonts w:ascii="Garamond" w:hAnsi="Garamond"/>
          <w:b/>
          <w:color w:val="231F1F"/>
          <w:sz w:val="21"/>
          <w:szCs w:val="21"/>
        </w:rPr>
        <w:t>:00</w:t>
      </w:r>
      <w:r w:rsidRPr="00FC69EA">
        <w:rPr>
          <w:rFonts w:ascii="Garamond" w:hAnsi="Garamond"/>
          <w:color w:val="231F1F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-</w:t>
      </w:r>
      <w:r w:rsidRPr="00FC69EA">
        <w:rPr>
          <w:rFonts w:ascii="Garamond" w:hAnsi="Garamond"/>
          <w:color w:val="231F1F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10:30</w:t>
      </w:r>
    </w:p>
    <w:p w14:paraId="130E641A" w14:textId="5E2C3386" w:rsidR="000F1A60" w:rsidRPr="00A81B40" w:rsidRDefault="00FC69EA" w:rsidP="00A81B40">
      <w:pPr>
        <w:ind w:left="715" w:right="714"/>
        <w:jc w:val="center"/>
        <w:rPr>
          <w:rFonts w:ascii="Garamond" w:hAnsi="Garamond"/>
          <w:b/>
          <w:color w:val="001C44"/>
          <w:spacing w:val="-4"/>
          <w:sz w:val="21"/>
          <w:szCs w:val="21"/>
        </w:rPr>
      </w:pPr>
      <w:r w:rsidRPr="002D1B0E">
        <w:rPr>
          <w:rFonts w:ascii="Garamond" w:hAnsi="Garamond"/>
          <w:b/>
          <w:color w:val="000000" w:themeColor="text1"/>
          <w:spacing w:val="-4"/>
          <w:sz w:val="21"/>
          <w:szCs w:val="21"/>
        </w:rPr>
        <w:t>Panel</w:t>
      </w:r>
      <w:r w:rsidRPr="002D1B0E">
        <w:rPr>
          <w:rFonts w:ascii="Garamond" w:hAnsi="Garamond"/>
          <w:color w:val="000000" w:themeColor="text1"/>
          <w:spacing w:val="-5"/>
          <w:sz w:val="21"/>
          <w:szCs w:val="21"/>
        </w:rPr>
        <w:t xml:space="preserve"> </w:t>
      </w:r>
      <w:r w:rsidRPr="002D1B0E">
        <w:rPr>
          <w:rFonts w:ascii="Garamond" w:hAnsi="Garamond"/>
          <w:b/>
          <w:color w:val="000000" w:themeColor="text1"/>
          <w:spacing w:val="-4"/>
          <w:sz w:val="21"/>
          <w:szCs w:val="21"/>
        </w:rPr>
        <w:t>1:</w:t>
      </w:r>
      <w:r w:rsidRPr="002D1B0E">
        <w:rPr>
          <w:rFonts w:ascii="Garamond" w:hAnsi="Garamond"/>
          <w:color w:val="000000" w:themeColor="text1"/>
          <w:spacing w:val="-5"/>
          <w:sz w:val="21"/>
          <w:szCs w:val="21"/>
        </w:rPr>
        <w:t xml:space="preserve"> </w:t>
      </w:r>
      <w:r w:rsidRPr="002D1B0E">
        <w:rPr>
          <w:rFonts w:ascii="Garamond" w:hAnsi="Garamond"/>
          <w:b/>
          <w:color w:val="000000" w:themeColor="text1"/>
          <w:spacing w:val="-4"/>
          <w:sz w:val="21"/>
          <w:szCs w:val="21"/>
        </w:rPr>
        <w:t>Moderatore:</w:t>
      </w:r>
      <w:r w:rsidRPr="002D1B0E">
        <w:rPr>
          <w:rFonts w:ascii="Garamond" w:hAnsi="Garamond"/>
          <w:color w:val="000000" w:themeColor="text1"/>
          <w:spacing w:val="-5"/>
          <w:sz w:val="21"/>
          <w:szCs w:val="21"/>
        </w:rPr>
        <w:t xml:space="preserve"> </w:t>
      </w:r>
      <w:r w:rsidRPr="002D1B0E">
        <w:rPr>
          <w:rFonts w:ascii="Garamond" w:hAnsi="Garamond"/>
          <w:b/>
          <w:color w:val="000000" w:themeColor="text1"/>
          <w:spacing w:val="-4"/>
          <w:sz w:val="21"/>
          <w:szCs w:val="21"/>
        </w:rPr>
        <w:t>prof.</w:t>
      </w:r>
      <w:r w:rsidRPr="002D1B0E">
        <w:rPr>
          <w:rFonts w:ascii="Garamond" w:hAnsi="Garamond"/>
          <w:color w:val="000000" w:themeColor="text1"/>
          <w:spacing w:val="-5"/>
          <w:sz w:val="21"/>
          <w:szCs w:val="21"/>
        </w:rPr>
        <w:t xml:space="preserve"> </w:t>
      </w:r>
      <w:r w:rsidRPr="002D1B0E">
        <w:rPr>
          <w:rFonts w:ascii="Garamond" w:hAnsi="Garamond"/>
          <w:b/>
          <w:color w:val="000000" w:themeColor="text1"/>
          <w:spacing w:val="-4"/>
          <w:sz w:val="21"/>
          <w:szCs w:val="21"/>
        </w:rPr>
        <w:t>Orazio</w:t>
      </w:r>
      <w:r w:rsidRPr="002D1B0E">
        <w:rPr>
          <w:rFonts w:ascii="Garamond" w:hAnsi="Garamond"/>
          <w:color w:val="000000" w:themeColor="text1"/>
          <w:spacing w:val="-5"/>
          <w:sz w:val="21"/>
          <w:szCs w:val="21"/>
        </w:rPr>
        <w:t xml:space="preserve"> </w:t>
      </w:r>
      <w:r w:rsidRPr="002D1B0E">
        <w:rPr>
          <w:rFonts w:ascii="Garamond" w:hAnsi="Garamond"/>
          <w:b/>
          <w:color w:val="000000" w:themeColor="text1"/>
          <w:spacing w:val="-4"/>
          <w:sz w:val="21"/>
          <w:szCs w:val="21"/>
        </w:rPr>
        <w:t>Condorelli</w:t>
      </w:r>
    </w:p>
    <w:p w14:paraId="37D73E07" w14:textId="1C2BCFA3" w:rsidR="000F1A60" w:rsidRPr="000F1A60" w:rsidRDefault="00FC69EA" w:rsidP="003634A4">
      <w:pPr>
        <w:spacing w:before="74" w:line="276" w:lineRule="auto"/>
        <w:ind w:left="715" w:right="713"/>
        <w:jc w:val="center"/>
        <w:rPr>
          <w:rFonts w:ascii="Garamond" w:hAnsi="Garamond"/>
          <w:b/>
          <w:color w:val="231F1F"/>
          <w:sz w:val="21"/>
          <w:szCs w:val="21"/>
        </w:rPr>
      </w:pPr>
      <w:r w:rsidRPr="00FC69EA">
        <w:rPr>
          <w:rFonts w:ascii="Garamond" w:hAnsi="Garamond"/>
          <w:b/>
          <w:color w:val="231F1F"/>
          <w:sz w:val="21"/>
          <w:szCs w:val="21"/>
        </w:rPr>
        <w:t>Stefano</w:t>
      </w:r>
      <w:r w:rsidRPr="00FC69EA">
        <w:rPr>
          <w:rFonts w:ascii="Garamond" w:hAnsi="Garamond"/>
          <w:color w:val="231F1F"/>
          <w:spacing w:val="-10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Fo</w:t>
      </w:r>
      <w:r>
        <w:rPr>
          <w:rFonts w:ascii="Garamond" w:hAnsi="Garamond"/>
          <w:b/>
          <w:color w:val="231F1F"/>
          <w:spacing w:val="4"/>
          <w:sz w:val="21"/>
          <w:szCs w:val="21"/>
        </w:rPr>
        <w:t>g</w:t>
      </w:r>
      <w:r w:rsidRPr="00FC69EA">
        <w:rPr>
          <w:rFonts w:ascii="Garamond" w:hAnsi="Garamond"/>
          <w:b/>
          <w:color w:val="231F1F"/>
          <w:sz w:val="21"/>
          <w:szCs w:val="21"/>
        </w:rPr>
        <w:t>lia</w:t>
      </w:r>
      <w:r>
        <w:rPr>
          <w:rFonts w:ascii="Garamond" w:hAnsi="Garamond"/>
          <w:b/>
          <w:color w:val="231F1F"/>
          <w:sz w:val="21"/>
          <w:szCs w:val="21"/>
        </w:rPr>
        <w:t>:</w:t>
      </w:r>
      <w:r w:rsidR="000F1A60">
        <w:rPr>
          <w:rFonts w:ascii="Garamond" w:hAnsi="Garamond"/>
          <w:b/>
          <w:color w:val="231F1F"/>
          <w:sz w:val="21"/>
          <w:szCs w:val="21"/>
        </w:rPr>
        <w:t xml:space="preserve"> </w:t>
      </w:r>
      <w:r w:rsidR="000F1A60" w:rsidRPr="000F1A60">
        <w:rPr>
          <w:rFonts w:ascii="Garamond" w:hAnsi="Garamond"/>
          <w:sz w:val="18"/>
          <w:szCs w:val="18"/>
        </w:rPr>
        <w:t>«Co-progettazione, Terzo settore e Welfare partecipativo. Metodi e tecniche di amministrazione condivisa: il caso degli enti ecclesiastici»</w:t>
      </w:r>
    </w:p>
    <w:p w14:paraId="4A48E39B" w14:textId="3B04CB69" w:rsidR="000F1A60" w:rsidRPr="000F1A60" w:rsidRDefault="00FC69EA" w:rsidP="003634A4">
      <w:pPr>
        <w:spacing w:before="74" w:line="276" w:lineRule="auto"/>
        <w:ind w:left="715" w:right="713"/>
        <w:jc w:val="center"/>
        <w:rPr>
          <w:rFonts w:ascii="Garamond" w:hAnsi="Garamond"/>
          <w:b/>
          <w:color w:val="231F1F"/>
          <w:sz w:val="21"/>
          <w:szCs w:val="21"/>
        </w:rPr>
      </w:pPr>
      <w:r w:rsidRPr="00FC69EA">
        <w:rPr>
          <w:rFonts w:ascii="Garamond" w:hAnsi="Garamond"/>
          <w:b/>
          <w:color w:val="231F1F"/>
          <w:sz w:val="21"/>
          <w:szCs w:val="21"/>
        </w:rPr>
        <w:t>Salvatore</w:t>
      </w:r>
      <w:r w:rsidRPr="00FC69EA">
        <w:rPr>
          <w:rFonts w:ascii="Garamond" w:hAnsi="Garamond"/>
          <w:color w:val="231F1F"/>
          <w:spacing w:val="-10"/>
          <w:sz w:val="21"/>
          <w:szCs w:val="21"/>
        </w:rPr>
        <w:t xml:space="preserve"> </w:t>
      </w:r>
      <w:proofErr w:type="spellStart"/>
      <w:r w:rsidRPr="00FC69EA">
        <w:rPr>
          <w:rFonts w:ascii="Garamond" w:hAnsi="Garamond"/>
          <w:b/>
          <w:color w:val="231F1F"/>
          <w:sz w:val="21"/>
          <w:szCs w:val="21"/>
        </w:rPr>
        <w:t>Malluzzo</w:t>
      </w:r>
      <w:proofErr w:type="spellEnd"/>
      <w:r w:rsidR="000F1A60">
        <w:rPr>
          <w:rFonts w:ascii="Garamond" w:hAnsi="Garamond"/>
          <w:b/>
          <w:color w:val="231F1F"/>
          <w:sz w:val="21"/>
          <w:szCs w:val="21"/>
        </w:rPr>
        <w:t xml:space="preserve">: </w:t>
      </w:r>
      <w:r w:rsidR="000F1A60" w:rsidRPr="000F1A60">
        <w:rPr>
          <w:rFonts w:ascii="Garamond" w:hAnsi="Garamond" w:cs="Times New Roman"/>
          <w:sz w:val="18"/>
          <w:szCs w:val="18"/>
        </w:rPr>
        <w:t>«Governare l’emergenza ambientale globale: categorie e strumenti evolutivi del diritto internazionale e ruolo propulsivo delle confessioni religiose»</w:t>
      </w:r>
    </w:p>
    <w:p w14:paraId="7DEB1382" w14:textId="3F660E52" w:rsidR="00FC69EA" w:rsidRPr="002D1B0E" w:rsidRDefault="00FC69EA" w:rsidP="003634A4">
      <w:pPr>
        <w:spacing w:before="74" w:line="276" w:lineRule="auto"/>
        <w:ind w:left="714" w:right="714"/>
        <w:jc w:val="center"/>
        <w:rPr>
          <w:rFonts w:ascii="Garamond" w:hAnsi="Garamond"/>
          <w:b/>
          <w:color w:val="231F1F"/>
          <w:sz w:val="21"/>
          <w:szCs w:val="21"/>
        </w:rPr>
      </w:pPr>
      <w:r w:rsidRPr="00FC69EA">
        <w:rPr>
          <w:rFonts w:ascii="Garamond" w:hAnsi="Garamond"/>
          <w:b/>
          <w:color w:val="231F1F"/>
          <w:sz w:val="21"/>
          <w:szCs w:val="21"/>
        </w:rPr>
        <w:t>Sofia</w:t>
      </w:r>
      <w:r w:rsidRPr="00FC69EA">
        <w:rPr>
          <w:rFonts w:ascii="Garamond" w:hAnsi="Garamond"/>
          <w:color w:val="231F1F"/>
          <w:spacing w:val="-10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Osnato</w:t>
      </w:r>
      <w:r w:rsidR="000F1A60">
        <w:rPr>
          <w:rFonts w:ascii="Garamond" w:hAnsi="Garamond"/>
          <w:b/>
          <w:color w:val="231F1F"/>
          <w:sz w:val="21"/>
          <w:szCs w:val="21"/>
        </w:rPr>
        <w:t xml:space="preserve">: </w:t>
      </w:r>
      <w:r w:rsidR="000F1A60" w:rsidRPr="000F1A60">
        <w:rPr>
          <w:rFonts w:ascii="Garamond" w:hAnsi="Garamond" w:cs="Times New Roman"/>
          <w:sz w:val="18"/>
          <w:szCs w:val="18"/>
        </w:rPr>
        <w:t xml:space="preserve">«Religione, emergenze e sviluppo sostenibile. </w:t>
      </w:r>
      <w:r w:rsidR="005D5841">
        <w:rPr>
          <w:rFonts w:ascii="Garamond" w:hAnsi="Garamond" w:cs="Times New Roman"/>
          <w:sz w:val="18"/>
          <w:szCs w:val="18"/>
        </w:rPr>
        <w:t>Prospettive di sostenibilità spirituale?</w:t>
      </w:r>
      <w:r w:rsidR="000F1A60" w:rsidRPr="000F1A60">
        <w:rPr>
          <w:rFonts w:ascii="Garamond" w:hAnsi="Garamond" w:cs="Times New Roman"/>
          <w:sz w:val="18"/>
          <w:szCs w:val="18"/>
        </w:rPr>
        <w:t>»</w:t>
      </w:r>
      <w:r w:rsidRPr="00FC69EA">
        <w:rPr>
          <w:rFonts w:ascii="Garamond" w:hAnsi="Garamond"/>
          <w:color w:val="231F1F"/>
          <w:spacing w:val="40"/>
          <w:sz w:val="21"/>
          <w:szCs w:val="21"/>
        </w:rPr>
        <w:t xml:space="preserve"> </w:t>
      </w:r>
    </w:p>
    <w:p w14:paraId="58648488" w14:textId="38598ABD" w:rsidR="00A81B40" w:rsidRPr="00A81B40" w:rsidRDefault="00FC69EA" w:rsidP="00A81B40">
      <w:pPr>
        <w:spacing w:before="74" w:line="312" w:lineRule="auto"/>
        <w:ind w:left="714" w:right="714"/>
        <w:jc w:val="center"/>
        <w:rPr>
          <w:rFonts w:ascii="Garamond" w:hAnsi="Garamond"/>
          <w:b/>
          <w:color w:val="231F1F"/>
          <w:sz w:val="21"/>
          <w:szCs w:val="21"/>
        </w:rPr>
      </w:pPr>
      <w:r w:rsidRPr="00FC69EA">
        <w:rPr>
          <w:rFonts w:ascii="Garamond" w:hAnsi="Garamond"/>
          <w:b/>
          <w:color w:val="231F1F"/>
          <w:sz w:val="21"/>
          <w:szCs w:val="21"/>
        </w:rPr>
        <w:t>Panel</w:t>
      </w:r>
      <w:r w:rsidRPr="00FC69EA">
        <w:rPr>
          <w:rFonts w:ascii="Garamond" w:hAnsi="Garamond"/>
          <w:color w:val="231F1F"/>
          <w:spacing w:val="-1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2:</w:t>
      </w:r>
      <w:r w:rsidRPr="00FC69EA">
        <w:rPr>
          <w:rFonts w:ascii="Garamond" w:hAnsi="Garamond"/>
          <w:color w:val="231F1F"/>
          <w:spacing w:val="-1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Moderatore:</w:t>
      </w:r>
      <w:r w:rsidRPr="00FC69EA">
        <w:rPr>
          <w:rFonts w:ascii="Garamond" w:hAnsi="Garamond"/>
          <w:color w:val="231F1F"/>
          <w:spacing w:val="-1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prof.</w:t>
      </w:r>
      <w:r w:rsidRPr="00FC69EA">
        <w:rPr>
          <w:rFonts w:ascii="Garamond" w:hAnsi="Garamond"/>
          <w:color w:val="231F1F"/>
          <w:spacing w:val="-1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Mario</w:t>
      </w:r>
      <w:r w:rsidRPr="00FC69EA">
        <w:rPr>
          <w:rFonts w:ascii="Garamond" w:hAnsi="Garamond"/>
          <w:color w:val="231F1F"/>
          <w:spacing w:val="-2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Ferrante</w:t>
      </w:r>
    </w:p>
    <w:p w14:paraId="65EF22B6" w14:textId="76A498C4" w:rsidR="001C044F" w:rsidRPr="003634A4" w:rsidRDefault="00FC69EA" w:rsidP="003634A4">
      <w:pPr>
        <w:spacing w:line="300" w:lineRule="auto"/>
        <w:jc w:val="center"/>
        <w:rPr>
          <w:rFonts w:ascii="Garamond" w:eastAsiaTheme="minorHAnsi" w:hAnsi="Garamond" w:cs="Times New Roman"/>
          <w:bCs/>
          <w:color w:val="000000"/>
          <w:sz w:val="18"/>
          <w:szCs w:val="18"/>
        </w:rPr>
      </w:pPr>
      <w:r w:rsidRPr="00FC69EA">
        <w:rPr>
          <w:rFonts w:ascii="Garamond" w:hAnsi="Garamond"/>
          <w:b/>
          <w:color w:val="231F1F"/>
          <w:sz w:val="21"/>
          <w:szCs w:val="21"/>
        </w:rPr>
        <w:t>Davide</w:t>
      </w:r>
      <w:r w:rsidRPr="00FC69EA">
        <w:rPr>
          <w:rFonts w:ascii="Garamond" w:hAnsi="Garamond"/>
          <w:color w:val="231F1F"/>
          <w:spacing w:val="-10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Gardini</w:t>
      </w:r>
      <w:r w:rsidR="005E0142">
        <w:rPr>
          <w:rFonts w:ascii="Garamond" w:hAnsi="Garamond"/>
          <w:b/>
          <w:color w:val="231F1F"/>
          <w:sz w:val="21"/>
          <w:szCs w:val="21"/>
        </w:rPr>
        <w:t xml:space="preserve">: </w:t>
      </w:r>
      <w:r w:rsidR="00F74A90" w:rsidRPr="00F74A90">
        <w:rPr>
          <w:rFonts w:ascii="Garamond" w:hAnsi="Garamond"/>
          <w:bCs/>
          <w:color w:val="231F1F"/>
          <w:sz w:val="18"/>
          <w:szCs w:val="18"/>
        </w:rPr>
        <w:t>«</w:t>
      </w:r>
      <w:r w:rsidR="00F74A90" w:rsidRPr="00F74A90">
        <w:rPr>
          <w:rFonts w:ascii="Garamond" w:eastAsiaTheme="minorHAnsi" w:hAnsi="Garamond" w:cs="Times New Roman"/>
          <w:bCs/>
          <w:color w:val="000000"/>
          <w:sz w:val="18"/>
          <w:szCs w:val="18"/>
        </w:rPr>
        <w:t xml:space="preserve">Il progetto per una </w:t>
      </w:r>
      <w:proofErr w:type="spellStart"/>
      <w:r w:rsidR="00F74A90" w:rsidRPr="00F74A90">
        <w:rPr>
          <w:rFonts w:ascii="Garamond" w:eastAsiaTheme="minorHAnsi" w:hAnsi="Garamond" w:cs="Times New Roman"/>
          <w:bCs/>
          <w:i/>
          <w:iCs/>
          <w:color w:val="000000"/>
          <w:sz w:val="18"/>
          <w:szCs w:val="18"/>
        </w:rPr>
        <w:t>Lex</w:t>
      </w:r>
      <w:proofErr w:type="spellEnd"/>
      <w:r w:rsidR="00F74A90" w:rsidRPr="00F74A90">
        <w:rPr>
          <w:rFonts w:ascii="Garamond" w:eastAsiaTheme="minorHAnsi" w:hAnsi="Garamond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="00F74A90" w:rsidRPr="00F74A90">
        <w:rPr>
          <w:rFonts w:ascii="Garamond" w:eastAsiaTheme="minorHAnsi" w:hAnsi="Garamond" w:cs="Times New Roman"/>
          <w:bCs/>
          <w:i/>
          <w:iCs/>
          <w:color w:val="000000"/>
          <w:sz w:val="18"/>
          <w:szCs w:val="18"/>
        </w:rPr>
        <w:t>Ecclesiae</w:t>
      </w:r>
      <w:proofErr w:type="spellEnd"/>
      <w:r w:rsidR="00F74A90" w:rsidRPr="00F74A90">
        <w:rPr>
          <w:rFonts w:ascii="Garamond" w:eastAsiaTheme="minorHAnsi" w:hAnsi="Garamond" w:cs="Times New Roman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="00F74A90" w:rsidRPr="00F74A90">
        <w:rPr>
          <w:rFonts w:ascii="Garamond" w:eastAsiaTheme="minorHAnsi" w:hAnsi="Garamond" w:cs="Times New Roman"/>
          <w:bCs/>
          <w:i/>
          <w:iCs/>
          <w:color w:val="000000"/>
          <w:sz w:val="18"/>
          <w:szCs w:val="18"/>
        </w:rPr>
        <w:t>fundamentalis</w:t>
      </w:r>
      <w:proofErr w:type="spellEnd"/>
      <w:r w:rsidR="00F74A90" w:rsidRPr="00F74A90">
        <w:rPr>
          <w:rFonts w:ascii="Garamond" w:eastAsiaTheme="minorHAnsi" w:hAnsi="Garamond" w:cs="Times New Roman"/>
          <w:bCs/>
          <w:color w:val="000000"/>
          <w:sz w:val="18"/>
          <w:szCs w:val="18"/>
        </w:rPr>
        <w:t>: storia, dibattiti e risultati nei pontificati di Paolo VI e Giovanni Paolo II (1971-1983)»</w:t>
      </w:r>
    </w:p>
    <w:p w14:paraId="7C7A93AB" w14:textId="23859F33" w:rsidR="00F74A90" w:rsidRPr="003634A4" w:rsidRDefault="00FC69EA" w:rsidP="003634A4">
      <w:pPr>
        <w:spacing w:line="300" w:lineRule="auto"/>
        <w:jc w:val="center"/>
        <w:rPr>
          <w:rFonts w:ascii="Garamond" w:hAnsi="Garamond"/>
          <w:sz w:val="18"/>
          <w:szCs w:val="18"/>
        </w:rPr>
      </w:pPr>
      <w:proofErr w:type="spellStart"/>
      <w:r w:rsidRPr="00FC69EA">
        <w:rPr>
          <w:rFonts w:ascii="Garamond" w:hAnsi="Garamond"/>
          <w:b/>
          <w:color w:val="231F1F"/>
          <w:sz w:val="21"/>
          <w:szCs w:val="21"/>
        </w:rPr>
        <w:t>Désirèe</w:t>
      </w:r>
      <w:proofErr w:type="spellEnd"/>
      <w:r w:rsidRPr="00FC69EA">
        <w:rPr>
          <w:rFonts w:ascii="Garamond" w:hAnsi="Garamond"/>
          <w:color w:val="231F1F"/>
          <w:spacing w:val="-10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Pappalardo</w:t>
      </w:r>
      <w:r w:rsidR="005E0142">
        <w:rPr>
          <w:rFonts w:ascii="Garamond" w:hAnsi="Garamond"/>
          <w:b/>
          <w:color w:val="231F1F"/>
          <w:sz w:val="21"/>
          <w:szCs w:val="21"/>
        </w:rPr>
        <w:t xml:space="preserve">: </w:t>
      </w:r>
      <w:r w:rsidR="005E0142" w:rsidRPr="005E0142">
        <w:rPr>
          <w:rFonts w:ascii="Garamond" w:hAnsi="Garamond"/>
          <w:sz w:val="18"/>
          <w:szCs w:val="18"/>
        </w:rPr>
        <w:t>«</w:t>
      </w:r>
      <w:r w:rsidR="005E0142" w:rsidRPr="00F74A90">
        <w:rPr>
          <w:rFonts w:ascii="Garamond" w:hAnsi="Garamond"/>
          <w:i/>
          <w:iCs/>
          <w:sz w:val="18"/>
          <w:szCs w:val="18"/>
        </w:rPr>
        <w:t>Religious hate speech</w:t>
      </w:r>
      <w:r w:rsidR="005E0142" w:rsidRPr="005E0142">
        <w:rPr>
          <w:rFonts w:ascii="Garamond" w:hAnsi="Garamond"/>
          <w:sz w:val="18"/>
          <w:szCs w:val="18"/>
        </w:rPr>
        <w:t>: il confine tra diffamazione delle religioni e</w:t>
      </w:r>
      <w:r w:rsidR="005E0142">
        <w:rPr>
          <w:rFonts w:ascii="Garamond" w:hAnsi="Garamond"/>
          <w:sz w:val="18"/>
          <w:szCs w:val="18"/>
        </w:rPr>
        <w:t xml:space="preserve"> </w:t>
      </w:r>
      <w:r w:rsidR="005E0142" w:rsidRPr="005E0142">
        <w:rPr>
          <w:rFonts w:ascii="Garamond" w:hAnsi="Garamond"/>
          <w:sz w:val="18"/>
          <w:szCs w:val="18"/>
        </w:rPr>
        <w:t>incitamento all’odio religioso»</w:t>
      </w:r>
    </w:p>
    <w:p w14:paraId="78F00831" w14:textId="22139A41" w:rsidR="00F74A90" w:rsidRDefault="00FC69EA" w:rsidP="003634A4">
      <w:pPr>
        <w:spacing w:line="300" w:lineRule="auto"/>
        <w:jc w:val="center"/>
        <w:rPr>
          <w:rFonts w:ascii="Garamond" w:eastAsia="Times New Roman" w:hAnsi="Garamond" w:cs="Times New Roman"/>
          <w:sz w:val="18"/>
          <w:szCs w:val="18"/>
          <w:lang w:eastAsia="it-IT"/>
        </w:rPr>
      </w:pPr>
      <w:r w:rsidRPr="00FC69EA">
        <w:rPr>
          <w:rFonts w:ascii="Garamond" w:hAnsi="Garamond"/>
          <w:b/>
          <w:color w:val="231F1F"/>
          <w:sz w:val="21"/>
          <w:szCs w:val="21"/>
        </w:rPr>
        <w:t>Bri</w:t>
      </w:r>
      <w:r w:rsidR="005E0142">
        <w:rPr>
          <w:rFonts w:ascii="Garamond" w:hAnsi="Garamond"/>
          <w:b/>
          <w:color w:val="231F1F"/>
          <w:spacing w:val="4"/>
          <w:sz w:val="21"/>
          <w:szCs w:val="21"/>
        </w:rPr>
        <w:t>g</w:t>
      </w:r>
      <w:r w:rsidRPr="00FC69EA">
        <w:rPr>
          <w:rFonts w:ascii="Garamond" w:hAnsi="Garamond"/>
          <w:b/>
          <w:color w:val="231F1F"/>
          <w:sz w:val="21"/>
          <w:szCs w:val="21"/>
        </w:rPr>
        <w:t>itta</w:t>
      </w:r>
      <w:r w:rsidRPr="00FC69EA">
        <w:rPr>
          <w:rFonts w:ascii="Garamond" w:hAnsi="Garamond"/>
          <w:color w:val="231F1F"/>
          <w:spacing w:val="-10"/>
          <w:sz w:val="21"/>
          <w:szCs w:val="21"/>
        </w:rPr>
        <w:t xml:space="preserve"> </w:t>
      </w:r>
      <w:proofErr w:type="spellStart"/>
      <w:r w:rsidRPr="00FC69EA">
        <w:rPr>
          <w:rFonts w:ascii="Garamond" w:hAnsi="Garamond"/>
          <w:b/>
          <w:color w:val="231F1F"/>
          <w:sz w:val="21"/>
          <w:szCs w:val="21"/>
        </w:rPr>
        <w:t>Marieclaire</w:t>
      </w:r>
      <w:proofErr w:type="spellEnd"/>
      <w:r w:rsidRPr="00FC69EA">
        <w:rPr>
          <w:rFonts w:ascii="Garamond" w:hAnsi="Garamond"/>
          <w:color w:val="231F1F"/>
          <w:spacing w:val="-10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Catalano</w:t>
      </w:r>
      <w:r w:rsidR="005E0142">
        <w:rPr>
          <w:rFonts w:ascii="Garamond" w:hAnsi="Garamond"/>
          <w:b/>
          <w:color w:val="231F1F"/>
          <w:sz w:val="21"/>
          <w:szCs w:val="21"/>
        </w:rPr>
        <w:t xml:space="preserve">: </w:t>
      </w:r>
      <w:r w:rsidR="00F74A90" w:rsidRPr="00F74A90">
        <w:rPr>
          <w:rFonts w:ascii="Garamond" w:eastAsia="Times New Roman" w:hAnsi="Garamond" w:cs="Times New Roman"/>
          <w:sz w:val="18"/>
          <w:szCs w:val="18"/>
          <w:lang w:eastAsia="it-IT"/>
        </w:rPr>
        <w:t>«Le prospettive del sistema europeo in relazione alla tutela del diritto di libertà religiosa dei migranti»</w:t>
      </w:r>
    </w:p>
    <w:p w14:paraId="651165EF" w14:textId="77777777" w:rsidR="001C044F" w:rsidRDefault="001C044F" w:rsidP="00F74A90">
      <w:pPr>
        <w:jc w:val="center"/>
        <w:rPr>
          <w:rFonts w:ascii="Garamond" w:hAnsi="Garamond"/>
          <w:color w:val="231F1F"/>
          <w:spacing w:val="40"/>
          <w:sz w:val="21"/>
          <w:szCs w:val="21"/>
        </w:rPr>
      </w:pPr>
    </w:p>
    <w:p w14:paraId="113810D0" w14:textId="79BEB6A8" w:rsidR="00FC69EA" w:rsidRPr="00FC69EA" w:rsidRDefault="00FC69EA" w:rsidP="00FC69EA">
      <w:pPr>
        <w:spacing w:line="504" w:lineRule="auto"/>
        <w:ind w:left="715" w:right="715"/>
        <w:jc w:val="center"/>
        <w:rPr>
          <w:rFonts w:ascii="Garamond" w:hAnsi="Garamond"/>
          <w:b/>
          <w:sz w:val="21"/>
          <w:szCs w:val="21"/>
        </w:rPr>
      </w:pPr>
      <w:r w:rsidRPr="00FC69EA">
        <w:rPr>
          <w:rFonts w:ascii="Garamond" w:hAnsi="Garamond"/>
          <w:b/>
          <w:color w:val="231F1F"/>
          <w:sz w:val="21"/>
          <w:szCs w:val="21"/>
        </w:rPr>
        <w:t>10:30</w:t>
      </w:r>
      <w:r w:rsidRPr="00FC69EA">
        <w:rPr>
          <w:rFonts w:ascii="Garamond" w:hAnsi="Garamond"/>
          <w:color w:val="231F1F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-</w:t>
      </w:r>
      <w:r w:rsidRPr="00FC69EA">
        <w:rPr>
          <w:rFonts w:ascii="Garamond" w:hAnsi="Garamond"/>
          <w:color w:val="231F1F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11:00:</w:t>
      </w:r>
      <w:r w:rsidRPr="00FC69EA">
        <w:rPr>
          <w:rFonts w:ascii="Garamond" w:hAnsi="Garamond"/>
          <w:color w:val="231F1F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Pausa</w:t>
      </w:r>
    </w:p>
    <w:p w14:paraId="2EE9AE84" w14:textId="77777777" w:rsidR="00FC69EA" w:rsidRPr="003634A4" w:rsidRDefault="00FC69EA" w:rsidP="00FC69EA">
      <w:pPr>
        <w:ind w:left="715" w:right="716"/>
        <w:jc w:val="center"/>
        <w:rPr>
          <w:rFonts w:ascii="Garamond" w:hAnsi="Garamond"/>
          <w:b/>
          <w:color w:val="000000" w:themeColor="text1"/>
        </w:rPr>
      </w:pPr>
      <w:r w:rsidRPr="003634A4">
        <w:rPr>
          <w:rFonts w:ascii="Garamond" w:hAnsi="Garamond"/>
          <w:b/>
          <w:color w:val="000000" w:themeColor="text1"/>
          <w:w w:val="90"/>
        </w:rPr>
        <w:t>11:00</w:t>
      </w:r>
      <w:r w:rsidRPr="003634A4">
        <w:rPr>
          <w:rFonts w:ascii="Garamond" w:hAnsi="Garamond"/>
          <w:color w:val="000000" w:themeColor="text1"/>
          <w:spacing w:val="-6"/>
          <w:w w:val="90"/>
        </w:rPr>
        <w:t xml:space="preserve"> </w:t>
      </w:r>
      <w:r w:rsidRPr="003634A4">
        <w:rPr>
          <w:rFonts w:ascii="Garamond" w:hAnsi="Garamond"/>
          <w:b/>
          <w:color w:val="000000" w:themeColor="text1"/>
          <w:w w:val="90"/>
        </w:rPr>
        <w:t>-</w:t>
      </w:r>
      <w:r w:rsidRPr="003634A4">
        <w:rPr>
          <w:rFonts w:ascii="Garamond" w:hAnsi="Garamond"/>
          <w:color w:val="000000" w:themeColor="text1"/>
          <w:spacing w:val="-5"/>
          <w:w w:val="90"/>
        </w:rPr>
        <w:t xml:space="preserve"> </w:t>
      </w:r>
      <w:r w:rsidRPr="003634A4">
        <w:rPr>
          <w:rFonts w:ascii="Garamond" w:hAnsi="Garamond"/>
          <w:b/>
          <w:color w:val="000000" w:themeColor="text1"/>
          <w:spacing w:val="-4"/>
          <w:w w:val="90"/>
        </w:rPr>
        <w:t>12:15</w:t>
      </w:r>
    </w:p>
    <w:p w14:paraId="7CDD1A78" w14:textId="51229FCE" w:rsidR="00A81B40" w:rsidRPr="00A81B40" w:rsidRDefault="00FC69EA" w:rsidP="00A81B40">
      <w:pPr>
        <w:spacing w:before="74" w:line="312" w:lineRule="auto"/>
        <w:ind w:left="715" w:right="714"/>
        <w:jc w:val="center"/>
        <w:rPr>
          <w:rFonts w:ascii="Garamond" w:hAnsi="Garamond"/>
          <w:b/>
          <w:color w:val="000000" w:themeColor="text1"/>
          <w:spacing w:val="-4"/>
          <w:sz w:val="21"/>
          <w:szCs w:val="21"/>
        </w:rPr>
      </w:pPr>
      <w:r w:rsidRPr="00A81B40">
        <w:rPr>
          <w:rFonts w:ascii="Garamond" w:hAnsi="Garamond"/>
          <w:b/>
          <w:color w:val="000000" w:themeColor="text1"/>
          <w:spacing w:val="-4"/>
          <w:sz w:val="21"/>
          <w:szCs w:val="21"/>
        </w:rPr>
        <w:t>Panel</w:t>
      </w:r>
      <w:r w:rsidRPr="00A81B40">
        <w:rPr>
          <w:rFonts w:ascii="Garamond" w:hAnsi="Garamond"/>
          <w:color w:val="000000" w:themeColor="text1"/>
          <w:spacing w:val="4"/>
          <w:sz w:val="21"/>
          <w:szCs w:val="21"/>
        </w:rPr>
        <w:t xml:space="preserve"> </w:t>
      </w:r>
      <w:r w:rsidRPr="00A81B40">
        <w:rPr>
          <w:rFonts w:ascii="Garamond" w:hAnsi="Garamond"/>
          <w:b/>
          <w:color w:val="000000" w:themeColor="text1"/>
          <w:spacing w:val="-4"/>
          <w:sz w:val="21"/>
          <w:szCs w:val="21"/>
        </w:rPr>
        <w:t>1:</w:t>
      </w:r>
      <w:r w:rsidRPr="00A81B40">
        <w:rPr>
          <w:rFonts w:ascii="Garamond" w:hAnsi="Garamond"/>
          <w:color w:val="000000" w:themeColor="text1"/>
          <w:spacing w:val="3"/>
          <w:sz w:val="21"/>
          <w:szCs w:val="21"/>
        </w:rPr>
        <w:t xml:space="preserve"> </w:t>
      </w:r>
      <w:r w:rsidRPr="00A81B40">
        <w:rPr>
          <w:rFonts w:ascii="Garamond" w:hAnsi="Garamond"/>
          <w:b/>
          <w:color w:val="000000" w:themeColor="text1"/>
          <w:spacing w:val="-4"/>
          <w:sz w:val="21"/>
          <w:szCs w:val="21"/>
        </w:rPr>
        <w:t>Moderatore:</w:t>
      </w:r>
      <w:r w:rsidRPr="00A81B40">
        <w:rPr>
          <w:rFonts w:ascii="Garamond" w:hAnsi="Garamond"/>
          <w:color w:val="000000" w:themeColor="text1"/>
          <w:spacing w:val="4"/>
          <w:sz w:val="21"/>
          <w:szCs w:val="21"/>
        </w:rPr>
        <w:t xml:space="preserve"> </w:t>
      </w:r>
      <w:r w:rsidRPr="00A81B40">
        <w:rPr>
          <w:rFonts w:ascii="Garamond" w:hAnsi="Garamond"/>
          <w:b/>
          <w:color w:val="000000" w:themeColor="text1"/>
          <w:spacing w:val="-4"/>
          <w:sz w:val="21"/>
          <w:szCs w:val="21"/>
        </w:rPr>
        <w:t>prof.</w:t>
      </w:r>
      <w:r w:rsidRPr="00A81B40">
        <w:rPr>
          <w:rFonts w:ascii="Garamond" w:hAnsi="Garamond"/>
          <w:color w:val="000000" w:themeColor="text1"/>
          <w:spacing w:val="4"/>
          <w:sz w:val="21"/>
          <w:szCs w:val="21"/>
        </w:rPr>
        <w:t xml:space="preserve"> </w:t>
      </w:r>
      <w:r w:rsidRPr="00A81B40">
        <w:rPr>
          <w:rFonts w:ascii="Garamond" w:hAnsi="Garamond"/>
          <w:b/>
          <w:color w:val="000000" w:themeColor="text1"/>
          <w:spacing w:val="-4"/>
          <w:sz w:val="21"/>
          <w:szCs w:val="21"/>
        </w:rPr>
        <w:t>Alessandro</w:t>
      </w:r>
      <w:r w:rsidRPr="00A81B40">
        <w:rPr>
          <w:rFonts w:ascii="Garamond" w:hAnsi="Garamond"/>
          <w:color w:val="000000" w:themeColor="text1"/>
          <w:spacing w:val="3"/>
          <w:sz w:val="21"/>
          <w:szCs w:val="21"/>
        </w:rPr>
        <w:t xml:space="preserve"> </w:t>
      </w:r>
      <w:r w:rsidRPr="00A81B40">
        <w:rPr>
          <w:rFonts w:ascii="Garamond" w:hAnsi="Garamond"/>
          <w:b/>
          <w:color w:val="000000" w:themeColor="text1"/>
          <w:spacing w:val="-4"/>
          <w:sz w:val="21"/>
          <w:szCs w:val="21"/>
        </w:rPr>
        <w:t>Ferrari</w:t>
      </w:r>
    </w:p>
    <w:p w14:paraId="64E603D0" w14:textId="16D69728" w:rsidR="00F43FAA" w:rsidRPr="00A81B40" w:rsidRDefault="00FC69EA" w:rsidP="00A81B40">
      <w:pPr>
        <w:spacing w:before="73" w:line="312" w:lineRule="auto"/>
        <w:ind w:left="2"/>
        <w:jc w:val="center"/>
        <w:rPr>
          <w:rFonts w:ascii="Garamond" w:hAnsi="Garamond"/>
          <w:b/>
          <w:color w:val="231F1F"/>
          <w:sz w:val="21"/>
          <w:szCs w:val="21"/>
        </w:rPr>
      </w:pPr>
      <w:r w:rsidRPr="00A81B40">
        <w:rPr>
          <w:rFonts w:ascii="Garamond" w:hAnsi="Garamond"/>
          <w:b/>
          <w:color w:val="231F1F"/>
          <w:sz w:val="21"/>
          <w:szCs w:val="21"/>
        </w:rPr>
        <w:t>Rosan</w:t>
      </w:r>
      <w:r w:rsidR="003634A4" w:rsidRPr="00A81B40">
        <w:rPr>
          <w:rFonts w:ascii="Garamond" w:hAnsi="Garamond"/>
          <w:b/>
          <w:color w:val="231F1F"/>
          <w:sz w:val="21"/>
          <w:szCs w:val="21"/>
        </w:rPr>
        <w:t>gela</w:t>
      </w:r>
      <w:r w:rsidR="003634A4" w:rsidRPr="00A81B40">
        <w:rPr>
          <w:rFonts w:ascii="Garamond" w:hAnsi="Garamond"/>
          <w:b/>
          <w:color w:val="231F1F"/>
          <w:spacing w:val="40"/>
          <w:sz w:val="21"/>
          <w:szCs w:val="21"/>
        </w:rPr>
        <w:t xml:space="preserve"> </w:t>
      </w:r>
      <w:r w:rsidRPr="00A81B40">
        <w:rPr>
          <w:rFonts w:ascii="Garamond" w:hAnsi="Garamond"/>
          <w:b/>
          <w:color w:val="231F1F"/>
          <w:sz w:val="21"/>
          <w:szCs w:val="21"/>
        </w:rPr>
        <w:t>Micciché</w:t>
      </w:r>
      <w:r w:rsidR="00F43FAA" w:rsidRPr="00A81B40">
        <w:rPr>
          <w:rFonts w:ascii="Garamond" w:hAnsi="Garamond"/>
          <w:b/>
          <w:color w:val="231F1F"/>
          <w:sz w:val="21"/>
          <w:szCs w:val="21"/>
        </w:rPr>
        <w:t xml:space="preserve">: </w:t>
      </w:r>
      <w:r w:rsidR="00A81B40" w:rsidRPr="00A81B40">
        <w:rPr>
          <w:rFonts w:ascii="Garamond" w:hAnsi="Garamond"/>
          <w:bCs/>
          <w:color w:val="231F1F"/>
          <w:sz w:val="18"/>
          <w:szCs w:val="18"/>
        </w:rPr>
        <w:t>«</w:t>
      </w:r>
      <w:r w:rsidR="00A81B40" w:rsidRPr="00A81B40">
        <w:rPr>
          <w:rFonts w:ascii="Garamond" w:eastAsiaTheme="minorHAnsi" w:hAnsi="Garamond" w:cs="Times New Roman"/>
          <w:bCs/>
          <w:color w:val="000000"/>
          <w:sz w:val="18"/>
          <w:szCs w:val="18"/>
        </w:rPr>
        <w:t xml:space="preserve">La tutela del fedele all’interno delle </w:t>
      </w:r>
      <w:r w:rsidR="00A81B40" w:rsidRPr="00A81B40">
        <w:rPr>
          <w:rFonts w:ascii="Garamond" w:eastAsiaTheme="minorHAnsi" w:hAnsi="Garamond" w:cs="Times New Roman"/>
          <w:bCs/>
          <w:i/>
          <w:iCs/>
          <w:color w:val="000000"/>
          <w:sz w:val="18"/>
          <w:szCs w:val="18"/>
        </w:rPr>
        <w:t xml:space="preserve">App </w:t>
      </w:r>
      <w:r w:rsidR="00A81B40" w:rsidRPr="00A81B40">
        <w:rPr>
          <w:rFonts w:ascii="Garamond" w:eastAsiaTheme="minorHAnsi" w:hAnsi="Garamond" w:cs="Times New Roman"/>
          <w:bCs/>
          <w:color w:val="000000"/>
          <w:sz w:val="18"/>
          <w:szCs w:val="18"/>
        </w:rPr>
        <w:t>religiose»</w:t>
      </w:r>
    </w:p>
    <w:p w14:paraId="59D6A9A0" w14:textId="7010E33D" w:rsidR="003634A4" w:rsidRPr="00A81B40" w:rsidRDefault="00FC69EA" w:rsidP="00A81B40">
      <w:pPr>
        <w:pStyle w:val="Default"/>
        <w:spacing w:line="312" w:lineRule="auto"/>
        <w:jc w:val="center"/>
        <w:rPr>
          <w:rFonts w:ascii="Garamond" w:hAnsi="Garamond" w:cs="Times New Roman"/>
        </w:rPr>
      </w:pPr>
      <w:r w:rsidRPr="00A81B40">
        <w:rPr>
          <w:rFonts w:ascii="Garamond" w:hAnsi="Garamond"/>
          <w:b/>
          <w:color w:val="231F1F"/>
          <w:sz w:val="21"/>
          <w:szCs w:val="21"/>
        </w:rPr>
        <w:t>Giovanni</w:t>
      </w:r>
      <w:r w:rsidRPr="00A81B40">
        <w:rPr>
          <w:rFonts w:ascii="Garamond" w:hAnsi="Garamond"/>
          <w:color w:val="231F1F"/>
          <w:spacing w:val="-5"/>
          <w:sz w:val="21"/>
          <w:szCs w:val="21"/>
        </w:rPr>
        <w:t xml:space="preserve"> </w:t>
      </w:r>
      <w:r w:rsidRPr="00A81B40">
        <w:rPr>
          <w:rFonts w:ascii="Garamond" w:hAnsi="Garamond"/>
          <w:b/>
          <w:color w:val="231F1F"/>
          <w:sz w:val="21"/>
          <w:szCs w:val="21"/>
        </w:rPr>
        <w:t>Russo</w:t>
      </w:r>
      <w:r w:rsidR="00A81B40" w:rsidRPr="00A81B40">
        <w:rPr>
          <w:rFonts w:ascii="Garamond" w:hAnsi="Garamond"/>
          <w:b/>
          <w:color w:val="231F1F"/>
          <w:sz w:val="21"/>
          <w:szCs w:val="21"/>
        </w:rPr>
        <w:t xml:space="preserve">: </w:t>
      </w:r>
      <w:r w:rsidR="00A81B40" w:rsidRPr="00A81B40">
        <w:rPr>
          <w:rFonts w:ascii="Garamond" w:hAnsi="Garamond"/>
          <w:bCs/>
          <w:color w:val="231F1F"/>
          <w:sz w:val="18"/>
          <w:szCs w:val="18"/>
        </w:rPr>
        <w:t>«</w:t>
      </w:r>
      <w:r w:rsidR="00A81B40" w:rsidRPr="00A81B40">
        <w:rPr>
          <w:rFonts w:ascii="Garamond" w:hAnsi="Garamond" w:cs="Times New Roman"/>
          <w:bCs/>
          <w:sz w:val="18"/>
          <w:szCs w:val="18"/>
        </w:rPr>
        <w:t>Le nuove frontiere digitali della promulgazione della legge nel diritto canonico»</w:t>
      </w:r>
    </w:p>
    <w:p w14:paraId="15610BDA" w14:textId="52EA9571" w:rsidR="00F43FAA" w:rsidRPr="00A81B40" w:rsidRDefault="00FC69EA" w:rsidP="00A81B40">
      <w:pPr>
        <w:spacing w:before="73" w:line="312" w:lineRule="auto"/>
        <w:ind w:left="2"/>
        <w:jc w:val="center"/>
        <w:rPr>
          <w:rFonts w:ascii="Garamond" w:hAnsi="Garamond"/>
          <w:b/>
          <w:color w:val="231F1F"/>
          <w:sz w:val="21"/>
          <w:szCs w:val="21"/>
        </w:rPr>
      </w:pPr>
      <w:proofErr w:type="spellStart"/>
      <w:r w:rsidRPr="00A81B40">
        <w:rPr>
          <w:rFonts w:ascii="Garamond" w:hAnsi="Garamond"/>
          <w:b/>
          <w:color w:val="231F1F"/>
          <w:sz w:val="21"/>
          <w:szCs w:val="21"/>
        </w:rPr>
        <w:t>Abdurrahnan</w:t>
      </w:r>
      <w:proofErr w:type="spellEnd"/>
      <w:r w:rsidRPr="00A81B40">
        <w:rPr>
          <w:rFonts w:ascii="Garamond" w:hAnsi="Garamond"/>
          <w:color w:val="231F1F"/>
          <w:spacing w:val="-5"/>
          <w:sz w:val="21"/>
          <w:szCs w:val="21"/>
        </w:rPr>
        <w:t xml:space="preserve"> </w:t>
      </w:r>
      <w:r w:rsidRPr="00A81B40">
        <w:rPr>
          <w:rFonts w:ascii="Garamond" w:hAnsi="Garamond"/>
          <w:b/>
          <w:color w:val="231F1F"/>
          <w:sz w:val="21"/>
          <w:szCs w:val="21"/>
        </w:rPr>
        <w:t>Gad</w:t>
      </w:r>
      <w:r w:rsidRPr="00A81B40">
        <w:rPr>
          <w:rFonts w:ascii="Garamond" w:hAnsi="Garamond"/>
          <w:color w:val="231F1F"/>
          <w:spacing w:val="-5"/>
          <w:sz w:val="21"/>
          <w:szCs w:val="21"/>
        </w:rPr>
        <w:t xml:space="preserve"> </w:t>
      </w:r>
      <w:proofErr w:type="spellStart"/>
      <w:r w:rsidRPr="00A81B40">
        <w:rPr>
          <w:rFonts w:ascii="Garamond" w:hAnsi="Garamond"/>
          <w:b/>
          <w:color w:val="231F1F"/>
          <w:sz w:val="21"/>
          <w:szCs w:val="21"/>
        </w:rPr>
        <w:t>Elrab</w:t>
      </w:r>
      <w:proofErr w:type="spellEnd"/>
      <w:r w:rsidR="00F43FAA" w:rsidRPr="00A81B40">
        <w:rPr>
          <w:rFonts w:ascii="Garamond" w:hAnsi="Garamond"/>
          <w:b/>
          <w:color w:val="231F1F"/>
          <w:sz w:val="21"/>
          <w:szCs w:val="21"/>
        </w:rPr>
        <w:t xml:space="preserve">: </w:t>
      </w:r>
      <w:r w:rsidR="00A81B40" w:rsidRPr="00A81B40">
        <w:rPr>
          <w:rFonts w:ascii="Garamond" w:eastAsiaTheme="minorHAnsi" w:hAnsi="Garamond" w:cs="Times New Roman"/>
          <w:color w:val="000000"/>
          <w:sz w:val="18"/>
          <w:szCs w:val="18"/>
        </w:rPr>
        <w:t>«Il ragionevole accomodamento, nuova frontiera di tutela delle identità religiose»</w:t>
      </w:r>
    </w:p>
    <w:p w14:paraId="60A5DBD7" w14:textId="01E149DB" w:rsidR="00F43FAA" w:rsidRPr="00A81B40" w:rsidRDefault="00FC69EA" w:rsidP="00A81B40">
      <w:pPr>
        <w:pStyle w:val="Default"/>
        <w:spacing w:line="312" w:lineRule="auto"/>
        <w:jc w:val="center"/>
        <w:rPr>
          <w:rFonts w:ascii="Garamond" w:hAnsi="Garamond" w:cs="Arial"/>
        </w:rPr>
      </w:pPr>
      <w:r w:rsidRPr="00A81B40">
        <w:rPr>
          <w:rFonts w:ascii="Garamond" w:hAnsi="Garamond"/>
          <w:b/>
          <w:color w:val="231F1F"/>
          <w:sz w:val="21"/>
          <w:szCs w:val="21"/>
        </w:rPr>
        <w:t>Klein</w:t>
      </w:r>
      <w:r w:rsidRPr="00A81B40">
        <w:rPr>
          <w:rFonts w:ascii="Garamond" w:hAnsi="Garamond"/>
          <w:color w:val="231F1F"/>
          <w:spacing w:val="-5"/>
          <w:sz w:val="21"/>
          <w:szCs w:val="21"/>
        </w:rPr>
        <w:t xml:space="preserve"> </w:t>
      </w:r>
      <w:r w:rsidRPr="00A81B40">
        <w:rPr>
          <w:rFonts w:ascii="Garamond" w:hAnsi="Garamond"/>
          <w:b/>
          <w:color w:val="231F1F"/>
          <w:sz w:val="21"/>
          <w:szCs w:val="21"/>
        </w:rPr>
        <w:t>Marvin</w:t>
      </w:r>
      <w:r w:rsidRPr="00A81B40">
        <w:rPr>
          <w:rFonts w:ascii="Garamond" w:hAnsi="Garamond"/>
          <w:color w:val="231F1F"/>
          <w:spacing w:val="-5"/>
          <w:sz w:val="21"/>
          <w:szCs w:val="21"/>
        </w:rPr>
        <w:t xml:space="preserve"> </w:t>
      </w:r>
      <w:proofErr w:type="spellStart"/>
      <w:r w:rsidRPr="00A81B40">
        <w:rPr>
          <w:rFonts w:ascii="Garamond" w:hAnsi="Garamond"/>
          <w:b/>
          <w:color w:val="231F1F"/>
          <w:sz w:val="21"/>
          <w:szCs w:val="21"/>
        </w:rPr>
        <w:t>Mendiola</w:t>
      </w:r>
      <w:proofErr w:type="spellEnd"/>
      <w:r w:rsidR="00F43FAA" w:rsidRPr="00A81B40">
        <w:rPr>
          <w:rFonts w:ascii="Garamond" w:hAnsi="Garamond"/>
          <w:b/>
          <w:color w:val="231F1F"/>
          <w:sz w:val="21"/>
          <w:szCs w:val="21"/>
        </w:rPr>
        <w:t xml:space="preserve">: </w:t>
      </w:r>
      <w:r w:rsidR="00A81B40" w:rsidRPr="00A81B40">
        <w:rPr>
          <w:rFonts w:ascii="Garamond" w:hAnsi="Garamond"/>
          <w:bCs/>
          <w:color w:val="231F1F"/>
          <w:sz w:val="18"/>
          <w:szCs w:val="18"/>
        </w:rPr>
        <w:t>«Il Governo della libertà religiosa»</w:t>
      </w:r>
    </w:p>
    <w:p w14:paraId="2658EDA9" w14:textId="3C750668" w:rsidR="003634A4" w:rsidRPr="00F43FAA" w:rsidRDefault="00F43FAA" w:rsidP="00F43FAA">
      <w:pPr>
        <w:spacing w:before="73" w:line="338" w:lineRule="auto"/>
        <w:ind w:left="2"/>
        <w:jc w:val="center"/>
        <w:rPr>
          <w:rFonts w:ascii="Garamond" w:hAnsi="Garamond"/>
          <w:color w:val="231F1F"/>
          <w:spacing w:val="40"/>
          <w:sz w:val="21"/>
          <w:szCs w:val="21"/>
        </w:rPr>
      </w:pPr>
      <w:r w:rsidRPr="00F43FAA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</w:p>
    <w:p w14:paraId="7812787D" w14:textId="3CA242CA" w:rsidR="00FC69EA" w:rsidRPr="003634A4" w:rsidRDefault="00FC69EA" w:rsidP="00F773DD">
      <w:pPr>
        <w:spacing w:before="73" w:line="312" w:lineRule="auto"/>
        <w:ind w:left="2"/>
        <w:jc w:val="center"/>
        <w:rPr>
          <w:rFonts w:ascii="Garamond" w:hAnsi="Garamond"/>
          <w:color w:val="231F1F"/>
          <w:sz w:val="21"/>
          <w:szCs w:val="21"/>
        </w:rPr>
      </w:pPr>
      <w:r w:rsidRPr="003634A4">
        <w:rPr>
          <w:rFonts w:ascii="Garamond" w:hAnsi="Garamond"/>
          <w:b/>
          <w:color w:val="231F1F"/>
          <w:sz w:val="21"/>
          <w:szCs w:val="21"/>
        </w:rPr>
        <w:t>Panel</w:t>
      </w:r>
      <w:r w:rsidRPr="003634A4">
        <w:rPr>
          <w:rFonts w:ascii="Garamond" w:hAnsi="Garamond"/>
          <w:color w:val="231F1F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2:</w:t>
      </w:r>
      <w:r w:rsidRPr="00FC69EA">
        <w:rPr>
          <w:rFonts w:ascii="Garamond" w:hAnsi="Garamond"/>
          <w:color w:val="231F1F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Moderatore:</w:t>
      </w:r>
      <w:r w:rsidRPr="00FC69EA">
        <w:rPr>
          <w:rFonts w:ascii="Garamond" w:hAnsi="Garamond"/>
          <w:color w:val="231F1F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prof.</w:t>
      </w:r>
      <w:r w:rsidRPr="00FC69EA">
        <w:rPr>
          <w:rFonts w:ascii="Garamond" w:hAnsi="Garamond"/>
          <w:color w:val="231F1F"/>
          <w:sz w:val="21"/>
          <w:szCs w:val="21"/>
        </w:rPr>
        <w:t xml:space="preserve"> </w:t>
      </w:r>
      <w:proofErr w:type="spellStart"/>
      <w:r w:rsidRPr="00FC69EA">
        <w:rPr>
          <w:rFonts w:ascii="Garamond" w:hAnsi="Garamond"/>
          <w:b/>
          <w:color w:val="231F1F"/>
          <w:sz w:val="21"/>
          <w:szCs w:val="21"/>
        </w:rPr>
        <w:t>Jlia</w:t>
      </w:r>
      <w:proofErr w:type="spellEnd"/>
      <w:r w:rsidRPr="00FC69EA">
        <w:rPr>
          <w:rFonts w:ascii="Garamond" w:hAnsi="Garamond"/>
          <w:color w:val="231F1F"/>
          <w:spacing w:val="-1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Pasquali</w:t>
      </w:r>
      <w:r w:rsidRPr="00FC69EA">
        <w:rPr>
          <w:rFonts w:ascii="Garamond" w:hAnsi="Garamond"/>
          <w:color w:val="231F1F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Cerioli</w:t>
      </w:r>
    </w:p>
    <w:p w14:paraId="7B0DC6BB" w14:textId="00EB786D" w:rsidR="00A81B40" w:rsidRDefault="00FC69EA" w:rsidP="00F773DD">
      <w:pPr>
        <w:spacing w:line="312" w:lineRule="auto"/>
        <w:ind w:left="399" w:right="396"/>
        <w:jc w:val="center"/>
        <w:rPr>
          <w:rFonts w:ascii="Garamond" w:hAnsi="Garamond"/>
          <w:color w:val="231F1F"/>
          <w:sz w:val="21"/>
          <w:szCs w:val="21"/>
        </w:rPr>
      </w:pPr>
      <w:r w:rsidRPr="00FC69EA">
        <w:rPr>
          <w:rFonts w:ascii="Garamond" w:hAnsi="Garamond"/>
          <w:b/>
          <w:color w:val="231F1F"/>
          <w:sz w:val="21"/>
          <w:szCs w:val="21"/>
        </w:rPr>
        <w:t>Sow</w:t>
      </w:r>
      <w:r w:rsidRPr="00FC69EA">
        <w:rPr>
          <w:rFonts w:ascii="Garamond" w:hAnsi="Garamond"/>
          <w:color w:val="231F1F"/>
          <w:sz w:val="21"/>
          <w:szCs w:val="21"/>
        </w:rPr>
        <w:t xml:space="preserve"> </w:t>
      </w:r>
      <w:proofErr w:type="spellStart"/>
      <w:r w:rsidRPr="00FC69EA">
        <w:rPr>
          <w:rFonts w:ascii="Garamond" w:hAnsi="Garamond"/>
          <w:b/>
          <w:color w:val="231F1F"/>
          <w:sz w:val="21"/>
          <w:szCs w:val="21"/>
        </w:rPr>
        <w:t>Ra</w:t>
      </w:r>
      <w:r w:rsidR="00895E78">
        <w:rPr>
          <w:rFonts w:ascii="Garamond" w:hAnsi="Garamond"/>
          <w:b/>
          <w:color w:val="231F1F"/>
          <w:sz w:val="21"/>
          <w:szCs w:val="21"/>
        </w:rPr>
        <w:t>m</w:t>
      </w:r>
      <w:r w:rsidRPr="00FC69EA">
        <w:rPr>
          <w:rFonts w:ascii="Garamond" w:hAnsi="Garamond"/>
          <w:b/>
          <w:color w:val="231F1F"/>
          <w:sz w:val="21"/>
          <w:szCs w:val="21"/>
        </w:rPr>
        <w:t>atoulaye</w:t>
      </w:r>
      <w:proofErr w:type="spellEnd"/>
      <w:r w:rsidR="00E221B0">
        <w:rPr>
          <w:rFonts w:ascii="Garamond" w:hAnsi="Garamond"/>
          <w:b/>
          <w:color w:val="231F1F"/>
          <w:sz w:val="21"/>
          <w:szCs w:val="21"/>
        </w:rPr>
        <w:t xml:space="preserve">: </w:t>
      </w:r>
      <w:r w:rsidR="00E221B0" w:rsidRPr="00F773DD">
        <w:rPr>
          <w:rFonts w:ascii="Garamond" w:hAnsi="Garamond"/>
          <w:bCs/>
          <w:color w:val="231F1F"/>
          <w:sz w:val="18"/>
          <w:szCs w:val="18"/>
        </w:rPr>
        <w:t>«Papa Francesco Legislatore»</w:t>
      </w:r>
      <w:r w:rsidRPr="00FC69EA">
        <w:rPr>
          <w:rFonts w:ascii="Garamond" w:hAnsi="Garamond"/>
          <w:color w:val="231F1F"/>
          <w:sz w:val="21"/>
          <w:szCs w:val="21"/>
        </w:rPr>
        <w:t xml:space="preserve"> </w:t>
      </w:r>
    </w:p>
    <w:p w14:paraId="67E27606" w14:textId="61DFE780" w:rsidR="00F773DD" w:rsidRPr="00F773DD" w:rsidRDefault="00FC69EA" w:rsidP="00F773DD">
      <w:pPr>
        <w:spacing w:line="276" w:lineRule="auto"/>
        <w:ind w:left="399" w:right="396"/>
        <w:jc w:val="center"/>
        <w:rPr>
          <w:rFonts w:ascii="Garamond" w:eastAsiaTheme="minorHAnsi" w:hAnsi="Garamond" w:cs="Times New Roman"/>
          <w:sz w:val="18"/>
          <w:szCs w:val="18"/>
        </w:rPr>
      </w:pPr>
      <w:r w:rsidRPr="00FC69EA">
        <w:rPr>
          <w:rFonts w:ascii="Garamond" w:hAnsi="Garamond"/>
          <w:b/>
          <w:color w:val="231F1F"/>
          <w:sz w:val="21"/>
          <w:szCs w:val="21"/>
        </w:rPr>
        <w:t>Pierca</w:t>
      </w:r>
      <w:r w:rsidR="00F773DD">
        <w:rPr>
          <w:rFonts w:ascii="Garamond" w:hAnsi="Garamond"/>
          <w:b/>
          <w:color w:val="231F1F"/>
          <w:sz w:val="21"/>
          <w:szCs w:val="21"/>
        </w:rPr>
        <w:t>m</w:t>
      </w:r>
      <w:r w:rsidRPr="00FC69EA">
        <w:rPr>
          <w:rFonts w:ascii="Garamond" w:hAnsi="Garamond"/>
          <w:b/>
          <w:color w:val="231F1F"/>
          <w:sz w:val="21"/>
          <w:szCs w:val="21"/>
        </w:rPr>
        <w:t>illo</w:t>
      </w:r>
      <w:r w:rsidRPr="00FC69EA">
        <w:rPr>
          <w:rFonts w:ascii="Garamond" w:hAnsi="Garamond"/>
          <w:color w:val="231F1F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Falivene</w:t>
      </w:r>
      <w:r w:rsidR="00E221B0">
        <w:rPr>
          <w:rFonts w:ascii="Garamond" w:hAnsi="Garamond"/>
          <w:b/>
          <w:color w:val="231F1F"/>
          <w:sz w:val="21"/>
          <w:szCs w:val="21"/>
        </w:rPr>
        <w:t xml:space="preserve">: </w:t>
      </w:r>
      <w:r w:rsidR="00E221B0" w:rsidRPr="00F773DD">
        <w:rPr>
          <w:rFonts w:ascii="Garamond" w:hAnsi="Garamond"/>
          <w:bCs/>
          <w:color w:val="231F1F"/>
          <w:sz w:val="18"/>
          <w:szCs w:val="18"/>
        </w:rPr>
        <w:t>«</w:t>
      </w:r>
      <w:r w:rsidR="00F974EA">
        <w:rPr>
          <w:rFonts w:ascii="Garamond" w:hAnsi="Garamond"/>
          <w:bCs/>
          <w:color w:val="231F1F"/>
          <w:sz w:val="18"/>
          <w:szCs w:val="18"/>
        </w:rPr>
        <w:t>Ortodossia in diaspora: diritti umani, giurisdizione, identità. Il contesto italiano»</w:t>
      </w:r>
    </w:p>
    <w:p w14:paraId="11407B25" w14:textId="16113559" w:rsidR="00A81B40" w:rsidRDefault="00FC69EA" w:rsidP="00F773DD">
      <w:pPr>
        <w:spacing w:line="276" w:lineRule="auto"/>
        <w:ind w:left="399" w:right="396"/>
        <w:jc w:val="center"/>
        <w:rPr>
          <w:rFonts w:ascii="Garamond" w:hAnsi="Garamond"/>
          <w:color w:val="231F1F"/>
          <w:sz w:val="21"/>
          <w:szCs w:val="21"/>
        </w:rPr>
      </w:pPr>
      <w:r w:rsidRPr="00FC69EA">
        <w:rPr>
          <w:rFonts w:ascii="Garamond" w:hAnsi="Garamond"/>
          <w:b/>
          <w:color w:val="231F1F"/>
          <w:sz w:val="21"/>
          <w:szCs w:val="21"/>
        </w:rPr>
        <w:t>Stefano</w:t>
      </w:r>
      <w:r w:rsidRPr="00FC69EA">
        <w:rPr>
          <w:rFonts w:ascii="Garamond" w:hAnsi="Garamond"/>
          <w:color w:val="231F1F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La</w:t>
      </w:r>
      <w:r w:rsidR="00F773DD">
        <w:rPr>
          <w:rFonts w:ascii="Garamond" w:hAnsi="Garamond"/>
          <w:b/>
          <w:color w:val="231F1F"/>
          <w:sz w:val="21"/>
          <w:szCs w:val="21"/>
        </w:rPr>
        <w:t>m</w:t>
      </w:r>
      <w:r w:rsidRPr="00FC69EA">
        <w:rPr>
          <w:rFonts w:ascii="Garamond" w:hAnsi="Garamond"/>
          <w:b/>
          <w:color w:val="231F1F"/>
          <w:sz w:val="21"/>
          <w:szCs w:val="21"/>
        </w:rPr>
        <w:t>anna</w:t>
      </w:r>
      <w:r w:rsidR="00F773DD">
        <w:rPr>
          <w:rFonts w:ascii="Garamond" w:hAnsi="Garamond"/>
          <w:b/>
          <w:color w:val="231F1F"/>
          <w:sz w:val="21"/>
          <w:szCs w:val="21"/>
        </w:rPr>
        <w:t xml:space="preserve">: </w:t>
      </w:r>
      <w:r w:rsidR="00F773DD" w:rsidRPr="00F773DD">
        <w:rPr>
          <w:rFonts w:ascii="Garamond" w:hAnsi="Garamond"/>
          <w:bCs/>
          <w:color w:val="231F1F"/>
          <w:sz w:val="18"/>
          <w:szCs w:val="18"/>
        </w:rPr>
        <w:t>«I rapporti Cina-Santa Sede»</w:t>
      </w:r>
    </w:p>
    <w:p w14:paraId="1BCDD076" w14:textId="48A7486E" w:rsidR="00F773DD" w:rsidRPr="00F773DD" w:rsidRDefault="00FC69EA" w:rsidP="00F773DD">
      <w:pPr>
        <w:spacing w:line="276" w:lineRule="auto"/>
        <w:ind w:left="399" w:right="396"/>
        <w:jc w:val="center"/>
        <w:rPr>
          <w:rFonts w:ascii="Garamond" w:hAnsi="Garamond"/>
          <w:b/>
          <w:color w:val="231F1F"/>
          <w:sz w:val="21"/>
          <w:szCs w:val="21"/>
        </w:rPr>
      </w:pPr>
      <w:proofErr w:type="spellStart"/>
      <w:r w:rsidRPr="00FC69EA">
        <w:rPr>
          <w:rFonts w:ascii="Garamond" w:hAnsi="Garamond"/>
          <w:b/>
          <w:color w:val="231F1F"/>
          <w:sz w:val="21"/>
          <w:szCs w:val="21"/>
        </w:rPr>
        <w:t>Perparin</w:t>
      </w:r>
      <w:proofErr w:type="spellEnd"/>
      <w:r w:rsidRPr="00FC69EA">
        <w:rPr>
          <w:rFonts w:ascii="Garamond" w:hAnsi="Garamond"/>
          <w:color w:val="231F1F"/>
          <w:sz w:val="21"/>
          <w:szCs w:val="21"/>
        </w:rPr>
        <w:t xml:space="preserve"> </w:t>
      </w:r>
      <w:proofErr w:type="spellStart"/>
      <w:r w:rsidRPr="00FC69EA">
        <w:rPr>
          <w:rFonts w:ascii="Garamond" w:hAnsi="Garamond"/>
          <w:b/>
          <w:color w:val="231F1F"/>
          <w:sz w:val="21"/>
          <w:szCs w:val="21"/>
        </w:rPr>
        <w:t>Uxhi</w:t>
      </w:r>
      <w:proofErr w:type="spellEnd"/>
      <w:r w:rsidR="00F773DD">
        <w:rPr>
          <w:rFonts w:ascii="Garamond" w:hAnsi="Garamond"/>
          <w:b/>
          <w:color w:val="231F1F"/>
          <w:sz w:val="21"/>
          <w:szCs w:val="21"/>
        </w:rPr>
        <w:t xml:space="preserve">: </w:t>
      </w:r>
      <w:r w:rsidR="00F773DD" w:rsidRPr="00F773DD">
        <w:rPr>
          <w:rFonts w:ascii="Garamond" w:hAnsi="Garamond"/>
          <w:sz w:val="18"/>
          <w:szCs w:val="18"/>
        </w:rPr>
        <w:t xml:space="preserve">«L’azione di </w:t>
      </w:r>
      <w:proofErr w:type="spellStart"/>
      <w:r w:rsidR="00F773DD" w:rsidRPr="00F773DD">
        <w:rPr>
          <w:rFonts w:ascii="Garamond" w:hAnsi="Garamond"/>
          <w:i/>
          <w:iCs/>
          <w:sz w:val="18"/>
          <w:szCs w:val="18"/>
        </w:rPr>
        <w:t>religious</w:t>
      </w:r>
      <w:proofErr w:type="spellEnd"/>
      <w:r w:rsidR="00F773DD" w:rsidRPr="00F773DD">
        <w:rPr>
          <w:rFonts w:ascii="Garamond" w:hAnsi="Garamond"/>
          <w:i/>
          <w:iCs/>
          <w:sz w:val="18"/>
          <w:szCs w:val="18"/>
        </w:rPr>
        <w:t xml:space="preserve"> </w:t>
      </w:r>
      <w:proofErr w:type="spellStart"/>
      <w:r w:rsidR="00F773DD" w:rsidRPr="00F773DD">
        <w:rPr>
          <w:rFonts w:ascii="Garamond" w:hAnsi="Garamond"/>
          <w:i/>
          <w:iCs/>
          <w:sz w:val="18"/>
          <w:szCs w:val="18"/>
        </w:rPr>
        <w:t>diplomacy</w:t>
      </w:r>
      <w:proofErr w:type="spellEnd"/>
      <w:r w:rsidR="00F773DD" w:rsidRPr="00F773DD">
        <w:rPr>
          <w:rFonts w:ascii="Garamond" w:hAnsi="Garamond"/>
          <w:sz w:val="18"/>
          <w:szCs w:val="18"/>
        </w:rPr>
        <w:t xml:space="preserve"> dell’Unione Europea come strumento per contrastare l’analfabetismo religioso»</w:t>
      </w:r>
    </w:p>
    <w:p w14:paraId="1200FBB6" w14:textId="1622D001" w:rsidR="00A81B40" w:rsidRDefault="00FC69EA" w:rsidP="00FC69EA">
      <w:pPr>
        <w:spacing w:line="504" w:lineRule="auto"/>
        <w:ind w:left="399" w:right="396"/>
        <w:jc w:val="center"/>
        <w:rPr>
          <w:rFonts w:ascii="Garamond" w:hAnsi="Garamond"/>
          <w:color w:val="231F1F"/>
          <w:spacing w:val="40"/>
          <w:sz w:val="21"/>
          <w:szCs w:val="21"/>
        </w:rPr>
      </w:pPr>
      <w:r w:rsidRPr="00FC69EA">
        <w:rPr>
          <w:rFonts w:ascii="Garamond" w:hAnsi="Garamond"/>
          <w:color w:val="231F1F"/>
          <w:spacing w:val="40"/>
          <w:sz w:val="21"/>
          <w:szCs w:val="21"/>
        </w:rPr>
        <w:t xml:space="preserve"> </w:t>
      </w:r>
    </w:p>
    <w:p w14:paraId="77A5455F" w14:textId="71C0F196" w:rsidR="00FC69EA" w:rsidRPr="00FC69EA" w:rsidRDefault="00FC69EA" w:rsidP="00FC69EA">
      <w:pPr>
        <w:spacing w:line="504" w:lineRule="auto"/>
        <w:ind w:left="399" w:right="396"/>
        <w:jc w:val="center"/>
        <w:rPr>
          <w:rFonts w:ascii="Garamond" w:hAnsi="Garamond"/>
          <w:b/>
          <w:sz w:val="21"/>
          <w:szCs w:val="21"/>
        </w:rPr>
      </w:pPr>
      <w:r w:rsidRPr="00FC69EA">
        <w:rPr>
          <w:rFonts w:ascii="Garamond" w:hAnsi="Garamond"/>
          <w:b/>
          <w:color w:val="231F1F"/>
          <w:sz w:val="21"/>
          <w:szCs w:val="21"/>
        </w:rPr>
        <w:t>12:15</w:t>
      </w:r>
      <w:r w:rsidRPr="00FC69EA">
        <w:rPr>
          <w:rFonts w:ascii="Garamond" w:hAnsi="Garamond"/>
          <w:color w:val="231F1F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-</w:t>
      </w:r>
      <w:r w:rsidRPr="00FC69EA">
        <w:rPr>
          <w:rFonts w:ascii="Garamond" w:hAnsi="Garamond"/>
          <w:color w:val="231F1F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13:30:</w:t>
      </w:r>
      <w:r w:rsidRPr="00FC69EA">
        <w:rPr>
          <w:rFonts w:ascii="Garamond" w:hAnsi="Garamond"/>
          <w:color w:val="231F1F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Pausa</w:t>
      </w:r>
      <w:r w:rsidRPr="00FC69EA">
        <w:rPr>
          <w:rFonts w:ascii="Garamond" w:hAnsi="Garamond"/>
          <w:color w:val="231F1F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pranzo</w:t>
      </w:r>
    </w:p>
    <w:p w14:paraId="1A63585B" w14:textId="4AC51E1A" w:rsidR="00FC69EA" w:rsidRDefault="00FC69EA" w:rsidP="00FC69EA">
      <w:pPr>
        <w:ind w:left="715" w:right="713"/>
        <w:jc w:val="center"/>
        <w:rPr>
          <w:rFonts w:ascii="Garamond" w:hAnsi="Garamond"/>
          <w:b/>
          <w:color w:val="BA1E22"/>
          <w:spacing w:val="-4"/>
          <w:sz w:val="21"/>
          <w:szCs w:val="21"/>
        </w:rPr>
      </w:pPr>
      <w:r w:rsidRPr="00FC69EA">
        <w:rPr>
          <w:rFonts w:ascii="Garamond" w:hAnsi="Garamond"/>
          <w:b/>
          <w:color w:val="BA1E22"/>
          <w:spacing w:val="-4"/>
          <w:sz w:val="21"/>
          <w:szCs w:val="21"/>
        </w:rPr>
        <w:t>15:30:</w:t>
      </w:r>
      <w:r w:rsidRPr="00FC69EA">
        <w:rPr>
          <w:rFonts w:ascii="Garamond" w:hAnsi="Garamond"/>
          <w:color w:val="BA1E22"/>
          <w:spacing w:val="-2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BA1E22"/>
          <w:spacing w:val="-4"/>
          <w:sz w:val="21"/>
          <w:szCs w:val="21"/>
        </w:rPr>
        <w:t>Visita</w:t>
      </w:r>
      <w:r w:rsidRPr="00FC69EA">
        <w:rPr>
          <w:rFonts w:ascii="Garamond" w:hAnsi="Garamond"/>
          <w:color w:val="BA1E22"/>
          <w:spacing w:val="-4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BA1E22"/>
          <w:spacing w:val="-4"/>
          <w:sz w:val="21"/>
          <w:szCs w:val="21"/>
        </w:rPr>
        <w:t>alla</w:t>
      </w:r>
      <w:r w:rsidRPr="00FC69EA">
        <w:rPr>
          <w:rFonts w:ascii="Garamond" w:hAnsi="Garamond"/>
          <w:color w:val="BA1E22"/>
          <w:spacing w:val="-3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BA1E22"/>
          <w:spacing w:val="-4"/>
          <w:sz w:val="21"/>
          <w:szCs w:val="21"/>
        </w:rPr>
        <w:t>Villa</w:t>
      </w:r>
      <w:r w:rsidRPr="00FC69EA">
        <w:rPr>
          <w:rFonts w:ascii="Garamond" w:hAnsi="Garamond"/>
          <w:color w:val="BA1E22"/>
          <w:spacing w:val="-3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BA1E22"/>
          <w:spacing w:val="-4"/>
          <w:sz w:val="21"/>
          <w:szCs w:val="21"/>
        </w:rPr>
        <w:t>del</w:t>
      </w:r>
      <w:r w:rsidRPr="00FC69EA">
        <w:rPr>
          <w:rFonts w:ascii="Garamond" w:hAnsi="Garamond"/>
          <w:color w:val="BA1E22"/>
          <w:spacing w:val="-2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BA1E22"/>
          <w:spacing w:val="-4"/>
          <w:sz w:val="21"/>
          <w:szCs w:val="21"/>
        </w:rPr>
        <w:t>Balbianello</w:t>
      </w:r>
    </w:p>
    <w:p w14:paraId="0720B300" w14:textId="0C7FBB87" w:rsidR="00A81B40" w:rsidRDefault="00A81B40" w:rsidP="00FC69EA">
      <w:pPr>
        <w:ind w:left="715" w:right="713"/>
        <w:jc w:val="center"/>
        <w:rPr>
          <w:rFonts w:ascii="Garamond" w:hAnsi="Garamond"/>
          <w:b/>
          <w:color w:val="BA1E22"/>
          <w:spacing w:val="-4"/>
          <w:sz w:val="21"/>
          <w:szCs w:val="21"/>
        </w:rPr>
      </w:pPr>
    </w:p>
    <w:p w14:paraId="1B49EA2F" w14:textId="7DA9D321" w:rsidR="00A81B40" w:rsidRDefault="00A81B40" w:rsidP="00FC69EA">
      <w:pPr>
        <w:ind w:left="715" w:right="713"/>
        <w:jc w:val="center"/>
        <w:rPr>
          <w:rFonts w:ascii="Garamond" w:hAnsi="Garamond"/>
          <w:b/>
          <w:color w:val="BA1E22"/>
          <w:spacing w:val="-4"/>
          <w:sz w:val="21"/>
          <w:szCs w:val="21"/>
        </w:rPr>
      </w:pPr>
    </w:p>
    <w:p w14:paraId="771592D2" w14:textId="3EA81E03" w:rsidR="00A81B40" w:rsidRDefault="00A81B40" w:rsidP="00FC69EA">
      <w:pPr>
        <w:ind w:left="715" w:right="713"/>
        <w:jc w:val="center"/>
        <w:rPr>
          <w:rFonts w:ascii="Garamond" w:hAnsi="Garamond"/>
          <w:b/>
          <w:sz w:val="21"/>
          <w:szCs w:val="21"/>
        </w:rPr>
      </w:pPr>
    </w:p>
    <w:p w14:paraId="529435ED" w14:textId="77777777" w:rsidR="002E4386" w:rsidRPr="00FC69EA" w:rsidRDefault="002E4386" w:rsidP="00FC69EA">
      <w:pPr>
        <w:ind w:left="715" w:right="713"/>
        <w:jc w:val="center"/>
        <w:rPr>
          <w:rFonts w:ascii="Garamond" w:hAnsi="Garamond"/>
          <w:b/>
          <w:sz w:val="21"/>
          <w:szCs w:val="21"/>
        </w:rPr>
      </w:pPr>
    </w:p>
    <w:p w14:paraId="704164DC" w14:textId="77777777" w:rsidR="00FC69EA" w:rsidRPr="00FC69EA" w:rsidRDefault="00FC69EA" w:rsidP="00FC69EA">
      <w:pPr>
        <w:spacing w:before="18"/>
        <w:rPr>
          <w:rFonts w:ascii="Garamond" w:hAnsi="Garamond"/>
          <w:b/>
          <w:sz w:val="21"/>
          <w:szCs w:val="21"/>
        </w:rPr>
      </w:pPr>
    </w:p>
    <w:p w14:paraId="17C748E8" w14:textId="219C0345" w:rsidR="00FC69EA" w:rsidRPr="008C3F3A" w:rsidRDefault="008C3F3A" w:rsidP="00745388">
      <w:pPr>
        <w:pStyle w:val="ListParagraph"/>
        <w:numPr>
          <w:ilvl w:val="0"/>
          <w:numId w:val="2"/>
        </w:numPr>
        <w:tabs>
          <w:tab w:val="left" w:pos="2442"/>
        </w:tabs>
        <w:spacing w:line="312" w:lineRule="auto"/>
        <w:ind w:right="2240"/>
        <w:jc w:val="right"/>
        <w:rPr>
          <w:rFonts w:ascii="Garamond" w:hAnsi="Garamond"/>
          <w:b/>
          <w:color w:val="000000" w:themeColor="text1"/>
          <w:sz w:val="21"/>
          <w:szCs w:val="21"/>
        </w:rPr>
      </w:pPr>
      <w:r w:rsidRPr="008C3F3A">
        <w:rPr>
          <w:rFonts w:ascii="Garamond" w:hAnsi="Garamond"/>
          <w:b/>
          <w:color w:val="000000" w:themeColor="text1"/>
          <w:sz w:val="21"/>
          <w:szCs w:val="21"/>
        </w:rPr>
        <w:t>maggio –</w:t>
      </w:r>
      <w:r w:rsidR="00FC69EA" w:rsidRPr="008C3F3A">
        <w:rPr>
          <w:rFonts w:ascii="Garamond" w:hAnsi="Garamond"/>
          <w:color w:val="000000" w:themeColor="text1"/>
          <w:spacing w:val="-8"/>
          <w:sz w:val="21"/>
          <w:szCs w:val="21"/>
        </w:rPr>
        <w:t xml:space="preserve"> </w:t>
      </w:r>
      <w:r w:rsidR="00FC69EA" w:rsidRPr="008C3F3A">
        <w:rPr>
          <w:rFonts w:ascii="Garamond" w:hAnsi="Garamond"/>
          <w:b/>
          <w:color w:val="000000" w:themeColor="text1"/>
          <w:sz w:val="21"/>
          <w:szCs w:val="21"/>
        </w:rPr>
        <w:t>Secondo</w:t>
      </w:r>
      <w:r w:rsidRPr="008C3F3A">
        <w:rPr>
          <w:rFonts w:ascii="Garamond" w:hAnsi="Garamond"/>
          <w:b/>
          <w:color w:val="000000" w:themeColor="text1"/>
          <w:sz w:val="21"/>
          <w:szCs w:val="21"/>
        </w:rPr>
        <w:t xml:space="preserve"> giorno</w:t>
      </w:r>
      <w:r w:rsidR="00FC69EA" w:rsidRPr="008C3F3A">
        <w:rPr>
          <w:rFonts w:ascii="Garamond" w:hAnsi="Garamond"/>
          <w:b/>
          <w:color w:val="000000" w:themeColor="text1"/>
          <w:spacing w:val="40"/>
          <w:sz w:val="21"/>
          <w:szCs w:val="21"/>
        </w:rPr>
        <w:t xml:space="preserve"> </w:t>
      </w:r>
      <w:r w:rsidR="00FC69EA" w:rsidRPr="008C3F3A">
        <w:rPr>
          <w:rFonts w:ascii="Garamond" w:hAnsi="Garamond"/>
          <w:b/>
          <w:color w:val="000000" w:themeColor="text1"/>
          <w:sz w:val="21"/>
          <w:szCs w:val="21"/>
        </w:rPr>
        <w:t>8:45</w:t>
      </w:r>
      <w:r w:rsidR="00FC69EA" w:rsidRPr="008C3F3A">
        <w:rPr>
          <w:rFonts w:ascii="Garamond" w:hAnsi="Garamond"/>
          <w:color w:val="000000" w:themeColor="text1"/>
          <w:sz w:val="21"/>
          <w:szCs w:val="21"/>
        </w:rPr>
        <w:t xml:space="preserve"> </w:t>
      </w:r>
      <w:r w:rsidR="00FC69EA" w:rsidRPr="008C3F3A">
        <w:rPr>
          <w:rFonts w:ascii="Garamond" w:hAnsi="Garamond"/>
          <w:b/>
          <w:color w:val="000000" w:themeColor="text1"/>
          <w:sz w:val="21"/>
          <w:szCs w:val="21"/>
        </w:rPr>
        <w:t>-</w:t>
      </w:r>
      <w:r w:rsidR="00FC69EA" w:rsidRPr="008C3F3A">
        <w:rPr>
          <w:rFonts w:ascii="Garamond" w:hAnsi="Garamond"/>
          <w:color w:val="000000" w:themeColor="text1"/>
          <w:sz w:val="21"/>
          <w:szCs w:val="21"/>
        </w:rPr>
        <w:t xml:space="preserve"> </w:t>
      </w:r>
      <w:r w:rsidR="00FC69EA" w:rsidRPr="008C3F3A">
        <w:rPr>
          <w:rFonts w:ascii="Garamond" w:hAnsi="Garamond"/>
          <w:b/>
          <w:color w:val="000000" w:themeColor="text1"/>
          <w:sz w:val="21"/>
          <w:szCs w:val="21"/>
        </w:rPr>
        <w:t>10:00</w:t>
      </w:r>
    </w:p>
    <w:p w14:paraId="2DF394AF" w14:textId="18DB0E90" w:rsidR="008C3F3A" w:rsidRPr="00F974EA" w:rsidRDefault="00FC69EA" w:rsidP="00745388">
      <w:pPr>
        <w:spacing w:before="1" w:line="312" w:lineRule="auto"/>
        <w:ind w:left="715" w:right="713"/>
        <w:jc w:val="center"/>
        <w:rPr>
          <w:rFonts w:ascii="Garamond" w:hAnsi="Garamond"/>
          <w:b/>
          <w:color w:val="000000" w:themeColor="text1"/>
          <w:spacing w:val="-2"/>
          <w:sz w:val="21"/>
          <w:szCs w:val="21"/>
        </w:rPr>
      </w:pPr>
      <w:r w:rsidRPr="008C3F3A">
        <w:rPr>
          <w:rFonts w:ascii="Garamond" w:hAnsi="Garamond"/>
          <w:b/>
          <w:color w:val="000000" w:themeColor="text1"/>
          <w:spacing w:val="-2"/>
          <w:sz w:val="21"/>
          <w:szCs w:val="21"/>
        </w:rPr>
        <w:t>Moderatrice:</w:t>
      </w:r>
      <w:r w:rsidRPr="008C3F3A">
        <w:rPr>
          <w:rFonts w:ascii="Garamond" w:hAnsi="Garamond"/>
          <w:color w:val="000000" w:themeColor="text1"/>
          <w:spacing w:val="-2"/>
          <w:sz w:val="21"/>
          <w:szCs w:val="21"/>
        </w:rPr>
        <w:t xml:space="preserve"> </w:t>
      </w:r>
      <w:r w:rsidRPr="008C3F3A">
        <w:rPr>
          <w:rFonts w:ascii="Garamond" w:hAnsi="Garamond"/>
          <w:b/>
          <w:color w:val="000000" w:themeColor="text1"/>
          <w:spacing w:val="-2"/>
          <w:sz w:val="21"/>
          <w:szCs w:val="21"/>
        </w:rPr>
        <w:t>prof.ssa</w:t>
      </w:r>
      <w:r w:rsidRPr="008C3F3A">
        <w:rPr>
          <w:rFonts w:ascii="Garamond" w:hAnsi="Garamond"/>
          <w:color w:val="000000" w:themeColor="text1"/>
          <w:spacing w:val="-3"/>
          <w:sz w:val="21"/>
          <w:szCs w:val="21"/>
        </w:rPr>
        <w:t xml:space="preserve"> </w:t>
      </w:r>
      <w:r w:rsidRPr="008C3F3A">
        <w:rPr>
          <w:rFonts w:ascii="Garamond" w:hAnsi="Garamond"/>
          <w:b/>
          <w:color w:val="000000" w:themeColor="text1"/>
          <w:spacing w:val="-2"/>
          <w:sz w:val="21"/>
          <w:szCs w:val="21"/>
        </w:rPr>
        <w:t>Maria</w:t>
      </w:r>
      <w:r w:rsidRPr="008C3F3A">
        <w:rPr>
          <w:rFonts w:ascii="Garamond" w:hAnsi="Garamond"/>
          <w:color w:val="000000" w:themeColor="text1"/>
          <w:spacing w:val="-3"/>
          <w:sz w:val="21"/>
          <w:szCs w:val="21"/>
        </w:rPr>
        <w:t xml:space="preserve"> </w:t>
      </w:r>
      <w:r w:rsidRPr="008C3F3A">
        <w:rPr>
          <w:rFonts w:ascii="Garamond" w:hAnsi="Garamond"/>
          <w:b/>
          <w:color w:val="000000" w:themeColor="text1"/>
          <w:spacing w:val="-2"/>
          <w:sz w:val="21"/>
          <w:szCs w:val="21"/>
        </w:rPr>
        <w:t>d</w:t>
      </w:r>
      <w:r w:rsidR="00F974EA">
        <w:rPr>
          <w:rFonts w:ascii="Garamond" w:hAnsi="Garamond"/>
          <w:b/>
          <w:color w:val="000000" w:themeColor="text1"/>
          <w:spacing w:val="-2"/>
          <w:sz w:val="21"/>
          <w:szCs w:val="21"/>
        </w:rPr>
        <w:t>’</w:t>
      </w:r>
      <w:r w:rsidRPr="008C3F3A">
        <w:rPr>
          <w:rFonts w:ascii="Garamond" w:hAnsi="Garamond"/>
          <w:b/>
          <w:color w:val="000000" w:themeColor="text1"/>
          <w:spacing w:val="-2"/>
          <w:sz w:val="21"/>
          <w:szCs w:val="21"/>
        </w:rPr>
        <w:t>Arienzo</w:t>
      </w:r>
    </w:p>
    <w:p w14:paraId="587DA709" w14:textId="66B0BDBE" w:rsidR="00F974EA" w:rsidRPr="00F974EA" w:rsidRDefault="008C3F3A" w:rsidP="00F974EA">
      <w:pPr>
        <w:spacing w:before="73" w:line="276" w:lineRule="auto"/>
        <w:ind w:left="399" w:right="398"/>
        <w:jc w:val="center"/>
        <w:rPr>
          <w:rFonts w:ascii="Garamond" w:hAnsi="Garamond"/>
          <w:color w:val="231F1F"/>
          <w:spacing w:val="-8"/>
          <w:sz w:val="21"/>
          <w:szCs w:val="21"/>
        </w:rPr>
      </w:pPr>
      <w:r>
        <w:rPr>
          <w:rFonts w:ascii="Garamond" w:hAnsi="Garamond"/>
          <w:b/>
          <w:color w:val="231F1F"/>
          <w:spacing w:val="-2"/>
          <w:sz w:val="21"/>
          <w:szCs w:val="21"/>
        </w:rPr>
        <w:t xml:space="preserve">Ignazio </w:t>
      </w:r>
      <w:r w:rsidR="00FC69EA" w:rsidRPr="00FC69EA">
        <w:rPr>
          <w:rFonts w:ascii="Garamond" w:hAnsi="Garamond"/>
          <w:b/>
          <w:color w:val="231F1F"/>
          <w:spacing w:val="-2"/>
          <w:sz w:val="21"/>
          <w:szCs w:val="21"/>
        </w:rPr>
        <w:t>Barbetta</w:t>
      </w:r>
      <w:r>
        <w:rPr>
          <w:rFonts w:ascii="Garamond" w:hAnsi="Garamond"/>
          <w:b/>
          <w:color w:val="231F1F"/>
          <w:spacing w:val="-2"/>
          <w:sz w:val="21"/>
          <w:szCs w:val="21"/>
        </w:rPr>
        <w:t>:</w:t>
      </w:r>
      <w:r w:rsidR="00F974EA" w:rsidRPr="00F974EA">
        <w:rPr>
          <w:rFonts w:ascii="Garamond" w:hAnsi="Garamond"/>
          <w:bCs/>
          <w:color w:val="231F1F"/>
          <w:spacing w:val="-2"/>
          <w:sz w:val="21"/>
          <w:szCs w:val="21"/>
        </w:rPr>
        <w:t xml:space="preserve"> </w:t>
      </w:r>
      <w:r w:rsidR="00F974EA" w:rsidRPr="00F974EA">
        <w:rPr>
          <w:rFonts w:ascii="Garamond" w:hAnsi="Garamond"/>
          <w:bCs/>
          <w:sz w:val="18"/>
          <w:szCs w:val="18"/>
        </w:rPr>
        <w:t>«Appartenenza religiosa, gestione dei dati personali e soggettività giuridico-politica»</w:t>
      </w:r>
    </w:p>
    <w:p w14:paraId="521E04EE" w14:textId="30CC5C4D" w:rsidR="008C3F3A" w:rsidRDefault="00FC69EA" w:rsidP="00F974EA">
      <w:pPr>
        <w:spacing w:before="73" w:line="276" w:lineRule="auto"/>
        <w:ind w:left="399" w:right="398"/>
        <w:jc w:val="center"/>
        <w:rPr>
          <w:rFonts w:ascii="Garamond" w:hAnsi="Garamond"/>
          <w:b/>
          <w:color w:val="231F1F"/>
          <w:spacing w:val="-2"/>
          <w:sz w:val="21"/>
          <w:szCs w:val="21"/>
        </w:rPr>
      </w:pPr>
      <w:r w:rsidRPr="00FC69EA">
        <w:rPr>
          <w:rFonts w:ascii="Garamond" w:hAnsi="Garamond"/>
          <w:b/>
          <w:color w:val="231F1F"/>
          <w:spacing w:val="-2"/>
          <w:sz w:val="21"/>
          <w:szCs w:val="21"/>
        </w:rPr>
        <w:t>Gaia</w:t>
      </w:r>
      <w:r w:rsidRPr="00FC69EA">
        <w:rPr>
          <w:rFonts w:ascii="Garamond" w:hAnsi="Garamond"/>
          <w:color w:val="231F1F"/>
          <w:spacing w:val="-9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pacing w:val="-2"/>
          <w:sz w:val="21"/>
          <w:szCs w:val="21"/>
        </w:rPr>
        <w:t>Federica</w:t>
      </w:r>
      <w:r w:rsidRPr="00FC69EA">
        <w:rPr>
          <w:rFonts w:ascii="Garamond" w:hAnsi="Garamond"/>
          <w:color w:val="231F1F"/>
          <w:spacing w:val="-9"/>
          <w:sz w:val="21"/>
          <w:szCs w:val="21"/>
        </w:rPr>
        <w:t xml:space="preserve"> </w:t>
      </w:r>
      <w:proofErr w:type="spellStart"/>
      <w:r w:rsidRPr="00FC69EA">
        <w:rPr>
          <w:rFonts w:ascii="Garamond" w:hAnsi="Garamond"/>
          <w:b/>
          <w:color w:val="231F1F"/>
          <w:spacing w:val="-2"/>
          <w:sz w:val="21"/>
          <w:szCs w:val="21"/>
        </w:rPr>
        <w:t>Tarabiono</w:t>
      </w:r>
      <w:proofErr w:type="spellEnd"/>
      <w:r w:rsidR="008C3F3A">
        <w:rPr>
          <w:rFonts w:ascii="Garamond" w:hAnsi="Garamond"/>
          <w:b/>
          <w:color w:val="231F1F"/>
          <w:spacing w:val="-2"/>
          <w:sz w:val="21"/>
          <w:szCs w:val="21"/>
        </w:rPr>
        <w:t xml:space="preserve">: </w:t>
      </w:r>
      <w:r w:rsidR="009D6087" w:rsidRPr="00F974EA">
        <w:rPr>
          <w:rFonts w:ascii="Garamond" w:hAnsi="Garamond"/>
          <w:bCs/>
          <w:color w:val="231F1F"/>
          <w:spacing w:val="-2"/>
          <w:sz w:val="18"/>
          <w:szCs w:val="18"/>
        </w:rPr>
        <w:t>«</w:t>
      </w:r>
      <w:r w:rsidR="00A66A5B">
        <w:rPr>
          <w:rFonts w:ascii="Garamond" w:hAnsi="Garamond"/>
          <w:bCs/>
          <w:color w:val="231F1F"/>
          <w:spacing w:val="-2"/>
          <w:sz w:val="18"/>
          <w:szCs w:val="18"/>
        </w:rPr>
        <w:t>La valorizzazione sociale del patrimonio FEC: un modello per la misurazione del potenziale gestionale dei beni»</w:t>
      </w:r>
    </w:p>
    <w:p w14:paraId="2BDF47A7" w14:textId="3EF3608D" w:rsidR="008C3F3A" w:rsidRDefault="00FC69EA" w:rsidP="00F974EA">
      <w:pPr>
        <w:spacing w:before="73" w:line="276" w:lineRule="auto"/>
        <w:ind w:left="399" w:right="398"/>
        <w:jc w:val="center"/>
        <w:rPr>
          <w:rFonts w:ascii="Garamond" w:hAnsi="Garamond"/>
          <w:b/>
          <w:color w:val="231F1F"/>
          <w:spacing w:val="-2"/>
          <w:sz w:val="21"/>
          <w:szCs w:val="21"/>
        </w:rPr>
      </w:pPr>
      <w:r w:rsidRPr="00FC69EA">
        <w:rPr>
          <w:rFonts w:ascii="Garamond" w:hAnsi="Garamond"/>
          <w:b/>
          <w:color w:val="231F1F"/>
          <w:spacing w:val="-2"/>
          <w:sz w:val="21"/>
          <w:szCs w:val="21"/>
        </w:rPr>
        <w:t>Martina</w:t>
      </w:r>
      <w:r w:rsidRPr="00FC69EA">
        <w:rPr>
          <w:rFonts w:ascii="Garamond" w:hAnsi="Garamond"/>
          <w:color w:val="231F1F"/>
          <w:spacing w:val="-9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pacing w:val="-2"/>
          <w:sz w:val="21"/>
          <w:szCs w:val="21"/>
        </w:rPr>
        <w:t>Palazzo</w:t>
      </w:r>
      <w:r w:rsidR="008C3F3A">
        <w:rPr>
          <w:rFonts w:ascii="Garamond" w:hAnsi="Garamond"/>
          <w:b/>
          <w:color w:val="231F1F"/>
          <w:spacing w:val="-2"/>
          <w:sz w:val="21"/>
          <w:szCs w:val="21"/>
        </w:rPr>
        <w:t>:</w:t>
      </w:r>
      <w:r w:rsidR="00F974EA">
        <w:rPr>
          <w:rFonts w:ascii="Garamond" w:hAnsi="Garamond"/>
          <w:b/>
          <w:color w:val="231F1F"/>
          <w:spacing w:val="-2"/>
          <w:sz w:val="21"/>
          <w:szCs w:val="21"/>
        </w:rPr>
        <w:t xml:space="preserve"> </w:t>
      </w:r>
      <w:r w:rsidR="00F974EA" w:rsidRPr="00F974EA">
        <w:rPr>
          <w:rFonts w:ascii="Garamond" w:hAnsi="Garamond"/>
          <w:bCs/>
          <w:color w:val="231F1F"/>
          <w:spacing w:val="-2"/>
          <w:sz w:val="18"/>
          <w:szCs w:val="18"/>
        </w:rPr>
        <w:t>«L’inclusione nelle carceri: una sfida per lo Stato democratico»</w:t>
      </w:r>
    </w:p>
    <w:p w14:paraId="15FD1B20" w14:textId="77777777" w:rsidR="00F974EA" w:rsidRPr="00F974EA" w:rsidRDefault="00F974EA" w:rsidP="00F974EA">
      <w:pPr>
        <w:widowControl/>
        <w:adjustRightInd w:val="0"/>
        <w:rPr>
          <w:rFonts w:ascii="Garamond" w:eastAsiaTheme="minorHAnsi" w:hAnsi="Garamond" w:cs="Garamond"/>
          <w:color w:val="000000"/>
          <w:sz w:val="24"/>
          <w:szCs w:val="24"/>
        </w:rPr>
      </w:pPr>
    </w:p>
    <w:p w14:paraId="0A8F28B4" w14:textId="19CBD811" w:rsidR="00FC69EA" w:rsidRPr="008C3F3A" w:rsidRDefault="00FC69EA" w:rsidP="00FC69EA">
      <w:pPr>
        <w:spacing w:before="73" w:line="504" w:lineRule="auto"/>
        <w:ind w:left="399" w:right="398"/>
        <w:jc w:val="center"/>
        <w:rPr>
          <w:rFonts w:ascii="Garamond" w:hAnsi="Garamond"/>
          <w:b/>
          <w:sz w:val="21"/>
          <w:szCs w:val="21"/>
        </w:rPr>
      </w:pPr>
      <w:r w:rsidRPr="008C3F3A">
        <w:rPr>
          <w:rFonts w:ascii="Garamond" w:hAnsi="Garamond"/>
          <w:b/>
          <w:color w:val="231F1F"/>
          <w:sz w:val="21"/>
          <w:szCs w:val="21"/>
        </w:rPr>
        <w:t>10:00 - 10:30: Pausa</w:t>
      </w:r>
    </w:p>
    <w:p w14:paraId="31193F82" w14:textId="77777777" w:rsidR="00FC69EA" w:rsidRPr="00F974EA" w:rsidRDefault="00FC69EA" w:rsidP="00FC69EA">
      <w:pPr>
        <w:spacing w:before="2"/>
        <w:ind w:left="715" w:right="716"/>
        <w:jc w:val="center"/>
        <w:rPr>
          <w:rFonts w:ascii="Garamond" w:hAnsi="Garamond"/>
          <w:b/>
          <w:color w:val="000000" w:themeColor="text1"/>
          <w:sz w:val="21"/>
          <w:szCs w:val="21"/>
        </w:rPr>
      </w:pPr>
      <w:r w:rsidRPr="00F974EA">
        <w:rPr>
          <w:rFonts w:ascii="Garamond" w:hAnsi="Garamond"/>
          <w:b/>
          <w:color w:val="000000" w:themeColor="text1"/>
          <w:w w:val="90"/>
          <w:sz w:val="21"/>
          <w:szCs w:val="21"/>
        </w:rPr>
        <w:t>10:30</w:t>
      </w:r>
      <w:r w:rsidRPr="00F974EA">
        <w:rPr>
          <w:rFonts w:ascii="Garamond" w:hAnsi="Garamond"/>
          <w:b/>
          <w:color w:val="000000" w:themeColor="text1"/>
          <w:spacing w:val="-6"/>
          <w:w w:val="90"/>
          <w:sz w:val="21"/>
          <w:szCs w:val="21"/>
        </w:rPr>
        <w:t xml:space="preserve"> </w:t>
      </w:r>
      <w:r w:rsidRPr="00F974EA">
        <w:rPr>
          <w:rFonts w:ascii="Garamond" w:hAnsi="Garamond"/>
          <w:b/>
          <w:color w:val="000000" w:themeColor="text1"/>
          <w:w w:val="90"/>
          <w:sz w:val="21"/>
          <w:szCs w:val="21"/>
        </w:rPr>
        <w:t>-</w:t>
      </w:r>
      <w:r w:rsidRPr="00F974EA">
        <w:rPr>
          <w:rFonts w:ascii="Garamond" w:hAnsi="Garamond"/>
          <w:b/>
          <w:color w:val="000000" w:themeColor="text1"/>
          <w:spacing w:val="-5"/>
          <w:w w:val="90"/>
          <w:sz w:val="21"/>
          <w:szCs w:val="21"/>
        </w:rPr>
        <w:t xml:space="preserve"> </w:t>
      </w:r>
      <w:r w:rsidRPr="00F974EA">
        <w:rPr>
          <w:rFonts w:ascii="Garamond" w:hAnsi="Garamond"/>
          <w:b/>
          <w:color w:val="000000" w:themeColor="text1"/>
          <w:spacing w:val="-4"/>
          <w:w w:val="90"/>
          <w:sz w:val="21"/>
          <w:szCs w:val="21"/>
        </w:rPr>
        <w:t>12:15</w:t>
      </w:r>
    </w:p>
    <w:p w14:paraId="30A627F5" w14:textId="77777777" w:rsidR="00FC69EA" w:rsidRPr="00F974EA" w:rsidRDefault="00FC69EA" w:rsidP="00FC69EA">
      <w:pPr>
        <w:spacing w:before="74"/>
        <w:ind w:left="715" w:right="713"/>
        <w:jc w:val="center"/>
        <w:rPr>
          <w:rFonts w:ascii="Garamond" w:hAnsi="Garamond"/>
          <w:b/>
          <w:color w:val="000000" w:themeColor="text1"/>
          <w:sz w:val="21"/>
          <w:szCs w:val="21"/>
        </w:rPr>
      </w:pPr>
      <w:r w:rsidRPr="00F974EA">
        <w:rPr>
          <w:rFonts w:ascii="Garamond" w:hAnsi="Garamond"/>
          <w:b/>
          <w:color w:val="000000" w:themeColor="text1"/>
          <w:spacing w:val="-2"/>
          <w:sz w:val="21"/>
          <w:szCs w:val="21"/>
        </w:rPr>
        <w:t>Moderatrice:</w:t>
      </w:r>
      <w:r w:rsidRPr="00F974EA">
        <w:rPr>
          <w:rFonts w:ascii="Garamond" w:hAnsi="Garamond"/>
          <w:color w:val="000000" w:themeColor="text1"/>
          <w:spacing w:val="-2"/>
          <w:sz w:val="21"/>
          <w:szCs w:val="21"/>
        </w:rPr>
        <w:t xml:space="preserve"> </w:t>
      </w:r>
      <w:r w:rsidRPr="00F974EA">
        <w:rPr>
          <w:rFonts w:ascii="Garamond" w:hAnsi="Garamond"/>
          <w:b/>
          <w:color w:val="000000" w:themeColor="text1"/>
          <w:spacing w:val="-2"/>
          <w:sz w:val="21"/>
          <w:szCs w:val="21"/>
        </w:rPr>
        <w:t>prof.ssa</w:t>
      </w:r>
      <w:r w:rsidRPr="00F974EA">
        <w:rPr>
          <w:rFonts w:ascii="Garamond" w:hAnsi="Garamond"/>
          <w:color w:val="000000" w:themeColor="text1"/>
          <w:spacing w:val="-3"/>
          <w:sz w:val="21"/>
          <w:szCs w:val="21"/>
        </w:rPr>
        <w:t xml:space="preserve"> </w:t>
      </w:r>
      <w:r w:rsidRPr="00F974EA">
        <w:rPr>
          <w:rFonts w:ascii="Garamond" w:hAnsi="Garamond"/>
          <w:b/>
          <w:color w:val="000000" w:themeColor="text1"/>
          <w:spacing w:val="-2"/>
          <w:sz w:val="21"/>
          <w:szCs w:val="21"/>
        </w:rPr>
        <w:t>Maria</w:t>
      </w:r>
      <w:r w:rsidRPr="00F974EA">
        <w:rPr>
          <w:rFonts w:ascii="Garamond" w:hAnsi="Garamond"/>
          <w:color w:val="000000" w:themeColor="text1"/>
          <w:spacing w:val="-3"/>
          <w:sz w:val="21"/>
          <w:szCs w:val="21"/>
        </w:rPr>
        <w:t xml:space="preserve"> </w:t>
      </w:r>
      <w:r w:rsidRPr="00F974EA">
        <w:rPr>
          <w:rFonts w:ascii="Garamond" w:hAnsi="Garamond"/>
          <w:b/>
          <w:color w:val="000000" w:themeColor="text1"/>
          <w:spacing w:val="-2"/>
          <w:sz w:val="21"/>
          <w:szCs w:val="21"/>
        </w:rPr>
        <w:t>d'Arienzo</w:t>
      </w:r>
    </w:p>
    <w:p w14:paraId="6CAD6577" w14:textId="6381A8D8" w:rsidR="00111B0E" w:rsidRDefault="00FC69EA" w:rsidP="00111B0E">
      <w:pPr>
        <w:spacing w:before="75"/>
        <w:ind w:left="2" w:right="2"/>
        <w:jc w:val="center"/>
        <w:rPr>
          <w:rFonts w:ascii="Garamond" w:hAnsi="Garamond"/>
          <w:b/>
          <w:color w:val="231F1F"/>
          <w:sz w:val="21"/>
          <w:szCs w:val="21"/>
        </w:rPr>
      </w:pPr>
      <w:r w:rsidRPr="00FC69EA">
        <w:rPr>
          <w:rFonts w:ascii="Garamond" w:hAnsi="Garamond"/>
          <w:b/>
          <w:color w:val="231F1F"/>
          <w:sz w:val="21"/>
          <w:szCs w:val="21"/>
        </w:rPr>
        <w:t>Nico</w:t>
      </w:r>
      <w:r w:rsidRPr="00FC69EA">
        <w:rPr>
          <w:rFonts w:ascii="Garamond" w:hAnsi="Garamond"/>
          <w:color w:val="231F1F"/>
          <w:spacing w:val="-10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Tonti</w:t>
      </w:r>
      <w:r w:rsidR="008C3F3A">
        <w:rPr>
          <w:rFonts w:ascii="Garamond" w:hAnsi="Garamond"/>
          <w:b/>
          <w:color w:val="231F1F"/>
          <w:sz w:val="21"/>
          <w:szCs w:val="21"/>
        </w:rPr>
        <w:t>:</w:t>
      </w:r>
      <w:r w:rsidR="00111B0E">
        <w:rPr>
          <w:rFonts w:ascii="Garamond" w:hAnsi="Garamond"/>
          <w:b/>
          <w:color w:val="231F1F"/>
          <w:sz w:val="21"/>
          <w:szCs w:val="21"/>
        </w:rPr>
        <w:t xml:space="preserve"> </w:t>
      </w:r>
      <w:r w:rsidR="00111B0E" w:rsidRPr="00111B0E">
        <w:rPr>
          <w:rFonts w:ascii="Garamond" w:hAnsi="Garamond"/>
          <w:sz w:val="18"/>
          <w:szCs w:val="18"/>
        </w:rPr>
        <w:t xml:space="preserve">«Andrea Galante e la Facoltà giuridica italiana a Innsbruck: fra illusione e disincanto agli albori della disciplina» </w:t>
      </w:r>
    </w:p>
    <w:p w14:paraId="2734B51A" w14:textId="5D5E8752" w:rsidR="00111B0E" w:rsidRDefault="00FC69EA" w:rsidP="00111B0E">
      <w:pPr>
        <w:spacing w:before="75" w:line="276" w:lineRule="auto"/>
        <w:ind w:left="2" w:right="2"/>
        <w:jc w:val="center"/>
        <w:rPr>
          <w:rFonts w:ascii="Garamond" w:hAnsi="Garamond"/>
          <w:b/>
          <w:color w:val="231F1F"/>
          <w:sz w:val="21"/>
          <w:szCs w:val="21"/>
        </w:rPr>
      </w:pPr>
      <w:r w:rsidRPr="00FC69EA">
        <w:rPr>
          <w:rFonts w:ascii="Garamond" w:hAnsi="Garamond"/>
          <w:color w:val="231F1F"/>
          <w:spacing w:val="-10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Fabio</w:t>
      </w:r>
      <w:r w:rsidRPr="00FC69EA">
        <w:rPr>
          <w:rFonts w:ascii="Garamond" w:hAnsi="Garamond"/>
          <w:color w:val="231F1F"/>
          <w:spacing w:val="-10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Balsano</w:t>
      </w:r>
      <w:r w:rsidR="008C3F3A">
        <w:rPr>
          <w:rFonts w:ascii="Garamond" w:hAnsi="Garamond"/>
          <w:b/>
          <w:color w:val="231F1F"/>
          <w:sz w:val="21"/>
          <w:szCs w:val="21"/>
        </w:rPr>
        <w:t xml:space="preserve">: </w:t>
      </w:r>
      <w:r w:rsidR="00111B0E" w:rsidRPr="00111B0E">
        <w:rPr>
          <w:rFonts w:ascii="Garamond" w:hAnsi="Garamond"/>
          <w:sz w:val="18"/>
          <w:szCs w:val="18"/>
        </w:rPr>
        <w:t xml:space="preserve">«L’incidenza della promulgazione della Costituzione apostolica </w:t>
      </w:r>
      <w:proofErr w:type="spellStart"/>
      <w:proofErr w:type="gramStart"/>
      <w:r w:rsidR="00111B0E" w:rsidRPr="00111B0E">
        <w:rPr>
          <w:rFonts w:ascii="Garamond" w:hAnsi="Garamond"/>
          <w:i/>
          <w:iCs/>
          <w:sz w:val="18"/>
          <w:szCs w:val="18"/>
        </w:rPr>
        <w:t>Vultum</w:t>
      </w:r>
      <w:proofErr w:type="spellEnd"/>
      <w:proofErr w:type="gramEnd"/>
      <w:r w:rsidR="00111B0E" w:rsidRPr="00111B0E">
        <w:rPr>
          <w:rFonts w:ascii="Garamond" w:hAnsi="Garamond"/>
          <w:i/>
          <w:iCs/>
          <w:sz w:val="18"/>
          <w:szCs w:val="18"/>
        </w:rPr>
        <w:t xml:space="preserve"> Dei </w:t>
      </w:r>
      <w:proofErr w:type="spellStart"/>
      <w:r w:rsidR="00111B0E" w:rsidRPr="00111B0E">
        <w:rPr>
          <w:rFonts w:ascii="Garamond" w:hAnsi="Garamond"/>
          <w:i/>
          <w:iCs/>
          <w:sz w:val="18"/>
          <w:szCs w:val="18"/>
        </w:rPr>
        <w:t>quaerere</w:t>
      </w:r>
      <w:proofErr w:type="spellEnd"/>
      <w:r w:rsidR="00111B0E" w:rsidRPr="00111B0E">
        <w:rPr>
          <w:rFonts w:ascii="Garamond" w:hAnsi="Garamond"/>
          <w:sz w:val="18"/>
          <w:szCs w:val="18"/>
        </w:rPr>
        <w:t xml:space="preserve"> sulla vita contemplativa femminile e della relativa Istruzione applicativa </w:t>
      </w:r>
      <w:r w:rsidR="00111B0E" w:rsidRPr="00111B0E">
        <w:rPr>
          <w:rFonts w:ascii="Garamond" w:hAnsi="Garamond"/>
          <w:i/>
          <w:iCs/>
          <w:sz w:val="18"/>
          <w:szCs w:val="18"/>
        </w:rPr>
        <w:t>"</w:t>
      </w:r>
      <w:proofErr w:type="spellStart"/>
      <w:r w:rsidR="00111B0E" w:rsidRPr="00111B0E">
        <w:rPr>
          <w:rFonts w:ascii="Garamond" w:hAnsi="Garamond"/>
          <w:i/>
          <w:iCs/>
          <w:sz w:val="18"/>
          <w:szCs w:val="18"/>
        </w:rPr>
        <w:t>Cor</w:t>
      </w:r>
      <w:proofErr w:type="spellEnd"/>
      <w:r w:rsidR="00111B0E" w:rsidRPr="00111B0E">
        <w:rPr>
          <w:rFonts w:ascii="Garamond" w:hAnsi="Garamond"/>
          <w:i/>
          <w:iCs/>
          <w:sz w:val="18"/>
          <w:szCs w:val="18"/>
        </w:rPr>
        <w:t xml:space="preserve"> </w:t>
      </w:r>
      <w:proofErr w:type="spellStart"/>
      <w:r w:rsidR="00111B0E" w:rsidRPr="00111B0E">
        <w:rPr>
          <w:rFonts w:ascii="Garamond" w:hAnsi="Garamond"/>
          <w:i/>
          <w:iCs/>
          <w:sz w:val="18"/>
          <w:szCs w:val="18"/>
        </w:rPr>
        <w:t>Orans</w:t>
      </w:r>
      <w:proofErr w:type="spellEnd"/>
      <w:r w:rsidR="00111B0E" w:rsidRPr="00111B0E">
        <w:rPr>
          <w:rFonts w:ascii="Garamond" w:hAnsi="Garamond"/>
          <w:i/>
          <w:iCs/>
          <w:sz w:val="18"/>
          <w:szCs w:val="18"/>
        </w:rPr>
        <w:t>"</w:t>
      </w:r>
      <w:r w:rsidR="00111B0E" w:rsidRPr="00111B0E">
        <w:rPr>
          <w:rFonts w:ascii="Garamond" w:hAnsi="Garamond"/>
          <w:sz w:val="18"/>
          <w:szCs w:val="18"/>
        </w:rPr>
        <w:t xml:space="preserve"> sulle comunità monastiche femminili»</w:t>
      </w:r>
    </w:p>
    <w:p w14:paraId="0529F0D0" w14:textId="5AF0E887" w:rsidR="00111B0E" w:rsidRPr="00111B0E" w:rsidRDefault="00FC69EA" w:rsidP="00111B0E">
      <w:pPr>
        <w:spacing w:before="75" w:line="336" w:lineRule="auto"/>
        <w:ind w:left="2" w:right="2"/>
        <w:jc w:val="center"/>
        <w:rPr>
          <w:rFonts w:ascii="Garamond" w:hAnsi="Garamond"/>
          <w:b/>
          <w:color w:val="231F1F"/>
          <w:sz w:val="21"/>
          <w:szCs w:val="21"/>
        </w:rPr>
      </w:pPr>
      <w:r w:rsidRPr="00FC69EA">
        <w:rPr>
          <w:rFonts w:ascii="Garamond" w:hAnsi="Garamond"/>
          <w:color w:val="231F1F"/>
          <w:spacing w:val="-10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Antoni</w:t>
      </w:r>
      <w:r w:rsidR="008648B6">
        <w:rPr>
          <w:rFonts w:ascii="Garamond" w:hAnsi="Garamond"/>
          <w:b/>
          <w:color w:val="231F1F"/>
          <w:sz w:val="21"/>
          <w:szCs w:val="21"/>
        </w:rPr>
        <w:t>no</w:t>
      </w:r>
      <w:r w:rsidRPr="00FC69EA">
        <w:rPr>
          <w:rFonts w:ascii="Garamond" w:hAnsi="Garamond"/>
          <w:color w:val="231F1F"/>
          <w:spacing w:val="-10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Finocchiaro</w:t>
      </w:r>
      <w:r w:rsidR="008C3F3A">
        <w:rPr>
          <w:rFonts w:ascii="Garamond" w:hAnsi="Garamond"/>
          <w:b/>
          <w:color w:val="231F1F"/>
          <w:sz w:val="21"/>
          <w:szCs w:val="21"/>
        </w:rPr>
        <w:t>:</w:t>
      </w:r>
      <w:r w:rsidR="00111B0E">
        <w:rPr>
          <w:rFonts w:ascii="Garamond" w:hAnsi="Garamond"/>
          <w:b/>
          <w:color w:val="231F1F"/>
          <w:sz w:val="21"/>
          <w:szCs w:val="21"/>
        </w:rPr>
        <w:t xml:space="preserve"> </w:t>
      </w:r>
      <w:r w:rsidR="00111B0E">
        <w:rPr>
          <w:rFonts w:ascii="Garamond" w:eastAsiaTheme="minorHAnsi" w:hAnsi="Garamond" w:cs="Times New Roman"/>
          <w:sz w:val="18"/>
          <w:szCs w:val="18"/>
        </w:rPr>
        <w:t>«</w:t>
      </w:r>
      <w:r w:rsidR="00111B0E" w:rsidRPr="00111B0E">
        <w:rPr>
          <w:rFonts w:ascii="Garamond" w:eastAsiaTheme="minorHAnsi" w:hAnsi="Garamond" w:cs="Times New Roman"/>
          <w:sz w:val="18"/>
          <w:szCs w:val="18"/>
        </w:rPr>
        <w:t xml:space="preserve">Nutrire i diritti: Diritto al cibo e dimensione </w:t>
      </w:r>
      <w:r w:rsidR="008648B6">
        <w:rPr>
          <w:rFonts w:ascii="Garamond" w:eastAsiaTheme="minorHAnsi" w:hAnsi="Garamond" w:cs="Times New Roman"/>
          <w:sz w:val="18"/>
          <w:szCs w:val="18"/>
        </w:rPr>
        <w:t>c</w:t>
      </w:r>
      <w:r w:rsidR="00111B0E" w:rsidRPr="00111B0E">
        <w:rPr>
          <w:rFonts w:ascii="Garamond" w:eastAsiaTheme="minorHAnsi" w:hAnsi="Garamond" w:cs="Times New Roman"/>
          <w:sz w:val="18"/>
          <w:szCs w:val="18"/>
        </w:rPr>
        <w:t>onfessionale nel Regno del Marocco</w:t>
      </w:r>
      <w:r w:rsidR="00111B0E">
        <w:rPr>
          <w:rFonts w:ascii="Garamond" w:eastAsiaTheme="minorHAnsi" w:hAnsi="Garamond" w:cs="Times New Roman"/>
          <w:sz w:val="18"/>
          <w:szCs w:val="18"/>
        </w:rPr>
        <w:t>»</w:t>
      </w:r>
    </w:p>
    <w:p w14:paraId="24B5BB3E" w14:textId="342222D8" w:rsidR="00111B0E" w:rsidRPr="00111B0E" w:rsidRDefault="00FC69EA" w:rsidP="00111B0E">
      <w:pPr>
        <w:spacing w:before="75" w:line="276" w:lineRule="auto"/>
        <w:ind w:left="2" w:right="2"/>
        <w:jc w:val="center"/>
        <w:rPr>
          <w:rFonts w:ascii="Garamond" w:hAnsi="Garamond"/>
          <w:b/>
          <w:color w:val="231F1F"/>
          <w:sz w:val="21"/>
          <w:szCs w:val="21"/>
        </w:rPr>
      </w:pPr>
      <w:r w:rsidRPr="00FC69EA">
        <w:rPr>
          <w:rFonts w:ascii="Garamond" w:hAnsi="Garamond"/>
          <w:color w:val="231F1F"/>
          <w:spacing w:val="-10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Alessandro</w:t>
      </w:r>
      <w:r w:rsidRPr="00FC69EA">
        <w:rPr>
          <w:rFonts w:ascii="Garamond" w:hAnsi="Garamond"/>
          <w:color w:val="231F1F"/>
          <w:spacing w:val="-10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Cupri</w:t>
      </w:r>
      <w:r w:rsidR="008C3F3A">
        <w:rPr>
          <w:rFonts w:ascii="Garamond" w:hAnsi="Garamond"/>
          <w:b/>
          <w:color w:val="231F1F"/>
          <w:sz w:val="21"/>
          <w:szCs w:val="21"/>
        </w:rPr>
        <w:t>:</w:t>
      </w:r>
      <w:r w:rsidR="00111B0E">
        <w:rPr>
          <w:rFonts w:ascii="Garamond" w:hAnsi="Garamond"/>
          <w:b/>
          <w:color w:val="231F1F"/>
          <w:sz w:val="21"/>
          <w:szCs w:val="21"/>
        </w:rPr>
        <w:t xml:space="preserve"> </w:t>
      </w:r>
      <w:r w:rsidR="00111B0E" w:rsidRPr="00111B0E">
        <w:rPr>
          <w:rFonts w:ascii="Garamond" w:eastAsia="Times New Roman" w:hAnsi="Garamond" w:cs="Times New Roman"/>
          <w:sz w:val="18"/>
          <w:szCs w:val="18"/>
          <w:lang w:eastAsia="it-IT"/>
        </w:rPr>
        <w:t xml:space="preserve">«Norma religiosa e norma secolare: la regolamentazione </w:t>
      </w:r>
      <w:proofErr w:type="spellStart"/>
      <w:r w:rsidR="00111B0E" w:rsidRPr="00111B0E">
        <w:rPr>
          <w:rFonts w:ascii="Garamond" w:eastAsia="Times New Roman" w:hAnsi="Garamond" w:cs="Times New Roman"/>
          <w:i/>
          <w:iCs/>
          <w:sz w:val="18"/>
          <w:szCs w:val="18"/>
          <w:lang w:eastAsia="it-IT"/>
        </w:rPr>
        <w:t>Shari</w:t>
      </w:r>
      <w:r w:rsidR="00111B0E" w:rsidRPr="00111B0E">
        <w:rPr>
          <w:rFonts w:ascii="Times New Roman" w:eastAsia="Times New Roman" w:hAnsi="Times New Roman" w:cs="Times New Roman"/>
          <w:i/>
          <w:iCs/>
          <w:sz w:val="18"/>
          <w:szCs w:val="18"/>
          <w:lang w:eastAsia="it-IT"/>
        </w:rPr>
        <w:t>ʿ</w:t>
      </w:r>
      <w:r w:rsidR="00111B0E" w:rsidRPr="00111B0E">
        <w:rPr>
          <w:rFonts w:ascii="Garamond" w:eastAsia="Times New Roman" w:hAnsi="Garamond" w:cs="Times New Roman"/>
          <w:i/>
          <w:iCs/>
          <w:sz w:val="18"/>
          <w:szCs w:val="18"/>
          <w:lang w:eastAsia="it-IT"/>
        </w:rPr>
        <w:t>ah-compliant</w:t>
      </w:r>
      <w:proofErr w:type="spellEnd"/>
      <w:r w:rsidR="00111B0E" w:rsidRPr="00111B0E">
        <w:rPr>
          <w:rFonts w:ascii="Garamond" w:eastAsia="Times New Roman" w:hAnsi="Garamond" w:cs="Times New Roman"/>
          <w:sz w:val="18"/>
          <w:szCs w:val="18"/>
          <w:lang w:eastAsia="it-IT"/>
        </w:rPr>
        <w:t xml:space="preserve"> nei contesti giuridici a maggioranza non islamica e la compatibilità con l’ordinamento italiano»</w:t>
      </w:r>
    </w:p>
    <w:p w14:paraId="68D1E77F" w14:textId="23B796D0" w:rsidR="00111B0E" w:rsidRDefault="00FC69EA" w:rsidP="00AE2305">
      <w:pPr>
        <w:spacing w:before="75" w:line="336" w:lineRule="auto"/>
        <w:ind w:left="2" w:right="2"/>
        <w:jc w:val="center"/>
        <w:rPr>
          <w:rFonts w:ascii="Garamond" w:hAnsi="Garamond"/>
          <w:b/>
          <w:color w:val="231F1F"/>
          <w:sz w:val="21"/>
          <w:szCs w:val="21"/>
        </w:rPr>
      </w:pPr>
      <w:r w:rsidRPr="00FC69EA">
        <w:rPr>
          <w:rFonts w:ascii="Garamond" w:hAnsi="Garamond"/>
          <w:color w:val="231F1F"/>
          <w:spacing w:val="-10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Francesco</w:t>
      </w:r>
      <w:r w:rsidRPr="00FC69EA">
        <w:rPr>
          <w:rFonts w:ascii="Garamond" w:hAnsi="Garamond"/>
          <w:color w:val="231F1F"/>
          <w:spacing w:val="-10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Salvatore</w:t>
      </w:r>
      <w:r w:rsidRPr="00FC69EA">
        <w:rPr>
          <w:rFonts w:ascii="Garamond" w:hAnsi="Garamond"/>
          <w:color w:val="231F1F"/>
          <w:spacing w:val="40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Rea</w:t>
      </w:r>
      <w:r w:rsidR="008C3F3A">
        <w:rPr>
          <w:rFonts w:ascii="Garamond" w:hAnsi="Garamond"/>
          <w:b/>
          <w:color w:val="231F1F"/>
          <w:sz w:val="21"/>
          <w:szCs w:val="21"/>
        </w:rPr>
        <w:t xml:space="preserve">: </w:t>
      </w:r>
      <w:r w:rsidR="00303ED0" w:rsidRPr="00303ED0">
        <w:rPr>
          <w:rFonts w:ascii="Garamond" w:hAnsi="Garamond" w:cs="Times New Roman"/>
          <w:bCs/>
          <w:sz w:val="18"/>
          <w:szCs w:val="18"/>
        </w:rPr>
        <w:t>«</w:t>
      </w:r>
      <w:r w:rsidR="00111B0E" w:rsidRPr="00303ED0">
        <w:rPr>
          <w:rFonts w:ascii="Garamond" w:hAnsi="Garamond" w:cs="Times New Roman"/>
          <w:bCs/>
          <w:i/>
          <w:iCs/>
          <w:sz w:val="18"/>
          <w:szCs w:val="18"/>
        </w:rPr>
        <w:t xml:space="preserve">Machina delinquere </w:t>
      </w:r>
      <w:proofErr w:type="spellStart"/>
      <w:r w:rsidR="00111B0E" w:rsidRPr="00303ED0">
        <w:rPr>
          <w:rFonts w:ascii="Garamond" w:hAnsi="Garamond" w:cs="Times New Roman"/>
          <w:bCs/>
          <w:i/>
          <w:iCs/>
          <w:sz w:val="18"/>
          <w:szCs w:val="18"/>
        </w:rPr>
        <w:t>potest</w:t>
      </w:r>
      <w:proofErr w:type="spellEnd"/>
      <w:r w:rsidR="00111B0E" w:rsidRPr="00303ED0">
        <w:rPr>
          <w:rFonts w:ascii="Garamond" w:hAnsi="Garamond" w:cs="Times New Roman"/>
          <w:bCs/>
          <w:i/>
          <w:iCs/>
          <w:sz w:val="18"/>
          <w:szCs w:val="18"/>
        </w:rPr>
        <w:t>?</w:t>
      </w:r>
      <w:r w:rsidR="00111B0E" w:rsidRPr="00303ED0">
        <w:rPr>
          <w:rFonts w:ascii="Garamond" w:hAnsi="Garamond" w:cs="Times New Roman"/>
          <w:bCs/>
          <w:sz w:val="18"/>
          <w:szCs w:val="18"/>
        </w:rPr>
        <w:t xml:space="preserve"> Enti religiosi e responsabilità ‘amministrativa’ </w:t>
      </w:r>
      <w:r w:rsidR="00111B0E" w:rsidRPr="008648B6">
        <w:rPr>
          <w:rFonts w:ascii="Garamond" w:hAnsi="Garamond" w:cs="Times New Roman"/>
          <w:bCs/>
          <w:i/>
          <w:iCs/>
          <w:sz w:val="18"/>
          <w:szCs w:val="18"/>
        </w:rPr>
        <w:t>ex</w:t>
      </w:r>
      <w:r w:rsidR="00111B0E" w:rsidRPr="00303ED0">
        <w:rPr>
          <w:rFonts w:ascii="Garamond" w:hAnsi="Garamond" w:cs="Times New Roman"/>
          <w:bCs/>
          <w:sz w:val="18"/>
          <w:szCs w:val="18"/>
        </w:rPr>
        <w:t xml:space="preserve"> d.lgs. n. 231/2001 derivante da incauto uso dell’intelligenza artificiale</w:t>
      </w:r>
      <w:r w:rsidR="00303ED0" w:rsidRPr="00303ED0">
        <w:rPr>
          <w:rFonts w:ascii="Garamond" w:hAnsi="Garamond" w:cs="Times New Roman"/>
          <w:bCs/>
          <w:sz w:val="18"/>
          <w:szCs w:val="18"/>
        </w:rPr>
        <w:t>»</w:t>
      </w:r>
      <w:r w:rsidR="00111B0E" w:rsidRPr="00303ED0">
        <w:rPr>
          <w:rFonts w:ascii="Garamond" w:hAnsi="Garamond" w:cs="Times New Roman"/>
          <w:bCs/>
          <w:sz w:val="18"/>
          <w:szCs w:val="18"/>
        </w:rPr>
        <w:t xml:space="preserve"> </w:t>
      </w:r>
    </w:p>
    <w:p w14:paraId="4368598D" w14:textId="75E39502" w:rsidR="00111B0E" w:rsidRDefault="00FC69EA" w:rsidP="002E4386">
      <w:pPr>
        <w:spacing w:before="75" w:line="336" w:lineRule="auto"/>
        <w:ind w:left="2" w:right="2"/>
        <w:jc w:val="center"/>
        <w:rPr>
          <w:rFonts w:ascii="Garamond" w:hAnsi="Garamond"/>
          <w:b/>
          <w:color w:val="231F1F"/>
          <w:sz w:val="21"/>
          <w:szCs w:val="21"/>
        </w:rPr>
      </w:pPr>
      <w:r w:rsidRPr="00FC69EA">
        <w:rPr>
          <w:rFonts w:ascii="Garamond" w:hAnsi="Garamond"/>
          <w:color w:val="231F1F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Tania</w:t>
      </w:r>
      <w:r w:rsidRPr="00FC69EA">
        <w:rPr>
          <w:rFonts w:ascii="Garamond" w:hAnsi="Garamond"/>
          <w:color w:val="231F1F"/>
          <w:spacing w:val="-1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Pa</w:t>
      </w:r>
      <w:r w:rsidR="008C3F3A">
        <w:rPr>
          <w:rFonts w:ascii="Garamond" w:hAnsi="Garamond"/>
          <w:b/>
          <w:color w:val="231F1F"/>
          <w:sz w:val="21"/>
          <w:szCs w:val="21"/>
        </w:rPr>
        <w:t>gotto:</w:t>
      </w:r>
      <w:r w:rsidR="002E4386">
        <w:rPr>
          <w:rFonts w:ascii="Garamond" w:hAnsi="Garamond"/>
          <w:b/>
          <w:color w:val="231F1F"/>
          <w:sz w:val="21"/>
          <w:szCs w:val="21"/>
        </w:rPr>
        <w:t xml:space="preserve"> </w:t>
      </w:r>
      <w:r w:rsidR="002E4386" w:rsidRPr="002E4386">
        <w:rPr>
          <w:rFonts w:ascii="Garamond" w:eastAsiaTheme="minorHAnsi" w:hAnsi="Garamond" w:cs="Garamond"/>
          <w:color w:val="000000"/>
          <w:sz w:val="18"/>
          <w:szCs w:val="18"/>
        </w:rPr>
        <w:t xml:space="preserve">«Religione civile e modelli di interazione tra </w:t>
      </w:r>
      <w:r w:rsidR="008648B6">
        <w:rPr>
          <w:rFonts w:ascii="Garamond" w:eastAsiaTheme="minorHAnsi" w:hAnsi="Garamond" w:cs="Garamond"/>
          <w:color w:val="000000"/>
          <w:sz w:val="18"/>
          <w:szCs w:val="18"/>
        </w:rPr>
        <w:t>S</w:t>
      </w:r>
      <w:r w:rsidR="002E4386" w:rsidRPr="002E4386">
        <w:rPr>
          <w:rFonts w:ascii="Garamond" w:eastAsiaTheme="minorHAnsi" w:hAnsi="Garamond" w:cs="Garamond"/>
          <w:color w:val="000000"/>
          <w:sz w:val="18"/>
          <w:szCs w:val="18"/>
        </w:rPr>
        <w:t>tato e chiesa»</w:t>
      </w:r>
    </w:p>
    <w:p w14:paraId="24448177" w14:textId="00E3C71C" w:rsidR="00111B0E" w:rsidRPr="002E4386" w:rsidRDefault="008C3F3A" w:rsidP="002E4386">
      <w:pPr>
        <w:spacing w:before="75" w:line="336" w:lineRule="auto"/>
        <w:ind w:left="2" w:right="2"/>
        <w:jc w:val="center"/>
        <w:rPr>
          <w:rFonts w:ascii="Garamond" w:hAnsi="Garamond"/>
          <w:b/>
          <w:color w:val="231F1F"/>
          <w:sz w:val="21"/>
          <w:szCs w:val="21"/>
        </w:rPr>
      </w:pPr>
      <w:r>
        <w:rPr>
          <w:rFonts w:ascii="Garamond" w:hAnsi="Garamond"/>
          <w:b/>
          <w:color w:val="231F1F"/>
          <w:sz w:val="21"/>
          <w:szCs w:val="21"/>
        </w:rPr>
        <w:t>Alessandro Negri:</w:t>
      </w:r>
      <w:r w:rsidR="002E4386">
        <w:rPr>
          <w:rFonts w:ascii="Garamond" w:hAnsi="Garamond"/>
          <w:b/>
          <w:color w:val="231F1F"/>
          <w:sz w:val="21"/>
          <w:szCs w:val="21"/>
        </w:rPr>
        <w:t xml:space="preserve"> </w:t>
      </w:r>
      <w:r w:rsidR="002E4386" w:rsidRPr="002E4386">
        <w:rPr>
          <w:rFonts w:ascii="Garamond" w:eastAsiaTheme="minorHAnsi" w:hAnsi="Garamond" w:cs="Times New Roman"/>
          <w:sz w:val="18"/>
          <w:szCs w:val="18"/>
        </w:rPr>
        <w:t>«Espressione artistica e fattore religioso in un regime antilaico: il caso del ventennio fascista»</w:t>
      </w:r>
    </w:p>
    <w:p w14:paraId="456B601C" w14:textId="7F74FD8F" w:rsidR="002E4386" w:rsidRPr="002E4386" w:rsidRDefault="00FC69EA" w:rsidP="002E4386">
      <w:pPr>
        <w:spacing w:before="75" w:line="336" w:lineRule="auto"/>
        <w:ind w:left="2" w:right="2"/>
        <w:jc w:val="center"/>
        <w:rPr>
          <w:rFonts w:ascii="Garamond" w:hAnsi="Garamond"/>
          <w:color w:val="231F1F"/>
          <w:sz w:val="21"/>
          <w:szCs w:val="21"/>
        </w:rPr>
      </w:pPr>
      <w:r w:rsidRPr="00FC69EA">
        <w:rPr>
          <w:rFonts w:ascii="Garamond" w:hAnsi="Garamond"/>
          <w:b/>
          <w:color w:val="231F1F"/>
          <w:sz w:val="21"/>
          <w:szCs w:val="21"/>
        </w:rPr>
        <w:t>Davide</w:t>
      </w:r>
      <w:r w:rsidRPr="00FC69EA">
        <w:rPr>
          <w:rFonts w:ascii="Garamond" w:hAnsi="Garamond"/>
          <w:color w:val="231F1F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Di</w:t>
      </w:r>
      <w:r w:rsidR="008C3F3A">
        <w:rPr>
          <w:rFonts w:ascii="Garamond" w:hAnsi="Garamond"/>
          <w:b/>
          <w:color w:val="231F1F"/>
          <w:sz w:val="21"/>
          <w:szCs w:val="21"/>
        </w:rPr>
        <w:t>modugno:</w:t>
      </w:r>
      <w:r w:rsidR="002E4386">
        <w:rPr>
          <w:rFonts w:ascii="Garamond" w:hAnsi="Garamond"/>
          <w:color w:val="231F1F"/>
          <w:sz w:val="21"/>
          <w:szCs w:val="21"/>
        </w:rPr>
        <w:t xml:space="preserve"> </w:t>
      </w:r>
      <w:r w:rsidR="002E4386">
        <w:rPr>
          <w:rFonts w:ascii="Garamond" w:eastAsiaTheme="minorHAnsi" w:hAnsi="Garamond" w:cs="Garamond"/>
          <w:color w:val="000000"/>
          <w:sz w:val="18"/>
          <w:szCs w:val="18"/>
        </w:rPr>
        <w:t>«P</w:t>
      </w:r>
      <w:r w:rsidR="002E4386" w:rsidRPr="002E4386">
        <w:rPr>
          <w:rFonts w:ascii="Garamond" w:eastAsiaTheme="minorHAnsi" w:hAnsi="Garamond" w:cs="Garamond"/>
          <w:color w:val="000000"/>
          <w:sz w:val="18"/>
          <w:szCs w:val="18"/>
        </w:rPr>
        <w:t>rincipio consensuale e metodo partecipativo nei rapporti tra stati e religioni</w:t>
      </w:r>
      <w:r w:rsidR="002E4386">
        <w:rPr>
          <w:rFonts w:ascii="Garamond" w:eastAsiaTheme="minorHAnsi" w:hAnsi="Garamond" w:cs="Garamond"/>
          <w:color w:val="000000"/>
          <w:sz w:val="18"/>
          <w:szCs w:val="18"/>
        </w:rPr>
        <w:t>»</w:t>
      </w:r>
    </w:p>
    <w:p w14:paraId="72FDE431" w14:textId="54FBD515" w:rsidR="002E4386" w:rsidRPr="002E4386" w:rsidRDefault="00FC69EA" w:rsidP="002E4386">
      <w:pPr>
        <w:spacing w:before="75" w:line="336" w:lineRule="auto"/>
        <w:ind w:left="2" w:right="2"/>
        <w:jc w:val="center"/>
        <w:rPr>
          <w:rFonts w:ascii="Garamond" w:hAnsi="Garamond"/>
          <w:b/>
          <w:color w:val="231F1F"/>
          <w:sz w:val="21"/>
          <w:szCs w:val="21"/>
        </w:rPr>
      </w:pPr>
      <w:r w:rsidRPr="00FC69EA">
        <w:rPr>
          <w:rFonts w:ascii="Garamond" w:hAnsi="Garamond"/>
          <w:b/>
          <w:color w:val="231F1F"/>
          <w:sz w:val="21"/>
          <w:szCs w:val="21"/>
        </w:rPr>
        <w:t>Andrea</w:t>
      </w:r>
      <w:r w:rsidRPr="00FC69EA">
        <w:rPr>
          <w:rFonts w:ascii="Garamond" w:hAnsi="Garamond"/>
          <w:color w:val="231F1F"/>
          <w:spacing w:val="-1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z w:val="21"/>
          <w:szCs w:val="21"/>
        </w:rPr>
        <w:t>Micciché</w:t>
      </w:r>
      <w:r w:rsidR="008C3F3A">
        <w:rPr>
          <w:rFonts w:ascii="Garamond" w:hAnsi="Garamond"/>
          <w:b/>
          <w:color w:val="231F1F"/>
          <w:sz w:val="21"/>
          <w:szCs w:val="21"/>
        </w:rPr>
        <w:t>:</w:t>
      </w:r>
      <w:r w:rsidR="002E4386">
        <w:rPr>
          <w:rFonts w:ascii="Garamond" w:hAnsi="Garamond"/>
          <w:b/>
          <w:color w:val="231F1F"/>
          <w:sz w:val="21"/>
          <w:szCs w:val="21"/>
        </w:rPr>
        <w:t xml:space="preserve"> </w:t>
      </w:r>
      <w:r w:rsidR="002E4386" w:rsidRPr="002E4386">
        <w:rPr>
          <w:rFonts w:ascii="Garamond" w:eastAsiaTheme="minorHAnsi" w:hAnsi="Garamond" w:cs="`kU'30"/>
          <w:sz w:val="18"/>
          <w:szCs w:val="18"/>
        </w:rPr>
        <w:t xml:space="preserve">«Recenti tendenze della giurisprudenza inglese in materia familiare e rilievo dei diritti “altri”: gli </w:t>
      </w:r>
      <w:r w:rsidR="002E4386" w:rsidRPr="00745388">
        <w:rPr>
          <w:rFonts w:ascii="Garamond" w:eastAsiaTheme="minorHAnsi" w:hAnsi="Garamond" w:cs="`kU'30"/>
          <w:i/>
          <w:iCs/>
          <w:sz w:val="18"/>
          <w:szCs w:val="18"/>
        </w:rPr>
        <w:t xml:space="preserve">Sharia </w:t>
      </w:r>
      <w:proofErr w:type="spellStart"/>
      <w:r w:rsidR="002E4386" w:rsidRPr="00745388">
        <w:rPr>
          <w:rFonts w:ascii="Garamond" w:eastAsiaTheme="minorHAnsi" w:hAnsi="Garamond" w:cs="`kU'30"/>
          <w:i/>
          <w:iCs/>
          <w:sz w:val="18"/>
          <w:szCs w:val="18"/>
        </w:rPr>
        <w:t>Tribunals</w:t>
      </w:r>
      <w:proofErr w:type="spellEnd"/>
      <w:r w:rsidR="002E4386" w:rsidRPr="002E4386">
        <w:rPr>
          <w:rFonts w:ascii="Garamond" w:eastAsiaTheme="minorHAnsi" w:hAnsi="Garamond" w:cs="`kU'30"/>
          <w:sz w:val="18"/>
          <w:szCs w:val="18"/>
        </w:rPr>
        <w:t xml:space="preserve"> e la </w:t>
      </w:r>
      <w:r w:rsidR="002E4386" w:rsidRPr="00745388">
        <w:rPr>
          <w:rFonts w:ascii="Garamond" w:eastAsiaTheme="minorHAnsi" w:hAnsi="Garamond" w:cs="`kU'30"/>
          <w:i/>
          <w:iCs/>
          <w:sz w:val="18"/>
          <w:szCs w:val="18"/>
        </w:rPr>
        <w:t>Sikh Court</w:t>
      </w:r>
      <w:r w:rsidR="002E4386" w:rsidRPr="002E4386">
        <w:rPr>
          <w:rFonts w:ascii="Garamond" w:eastAsiaTheme="minorHAnsi" w:hAnsi="Garamond" w:cs="`kU'30"/>
          <w:sz w:val="18"/>
          <w:szCs w:val="18"/>
        </w:rPr>
        <w:t>»</w:t>
      </w:r>
    </w:p>
    <w:p w14:paraId="5F1DEBB2" w14:textId="5C2A7958" w:rsidR="008C3F3A" w:rsidRDefault="008C3F3A" w:rsidP="00FC69EA">
      <w:pPr>
        <w:spacing w:before="75" w:line="336" w:lineRule="auto"/>
        <w:ind w:left="2" w:right="2"/>
        <w:jc w:val="center"/>
        <w:rPr>
          <w:rFonts w:ascii="Garamond" w:hAnsi="Garamond"/>
          <w:b/>
          <w:sz w:val="21"/>
          <w:szCs w:val="21"/>
        </w:rPr>
      </w:pPr>
    </w:p>
    <w:p w14:paraId="647E0254" w14:textId="77777777" w:rsidR="002E4386" w:rsidRPr="00FC69EA" w:rsidRDefault="002E4386" w:rsidP="00FC69EA">
      <w:pPr>
        <w:spacing w:before="75" w:line="336" w:lineRule="auto"/>
        <w:ind w:left="2" w:right="2"/>
        <w:jc w:val="center"/>
        <w:rPr>
          <w:rFonts w:ascii="Garamond" w:hAnsi="Garamond"/>
          <w:b/>
          <w:sz w:val="21"/>
          <w:szCs w:val="21"/>
        </w:rPr>
      </w:pPr>
    </w:p>
    <w:p w14:paraId="4C4730BA" w14:textId="77777777" w:rsidR="00FC69EA" w:rsidRPr="00FC69EA" w:rsidRDefault="00FC69EA" w:rsidP="00FC69EA">
      <w:pPr>
        <w:spacing w:before="130"/>
        <w:ind w:left="715" w:right="715"/>
        <w:jc w:val="center"/>
        <w:rPr>
          <w:rFonts w:ascii="Garamond" w:hAnsi="Garamond"/>
          <w:b/>
          <w:sz w:val="21"/>
          <w:szCs w:val="21"/>
        </w:rPr>
      </w:pPr>
      <w:r w:rsidRPr="00FC69EA">
        <w:rPr>
          <w:rFonts w:ascii="Garamond" w:hAnsi="Garamond"/>
          <w:b/>
          <w:color w:val="231F1F"/>
          <w:spacing w:val="-4"/>
          <w:sz w:val="21"/>
          <w:szCs w:val="21"/>
        </w:rPr>
        <w:t>12:15:</w:t>
      </w:r>
      <w:r w:rsidRPr="00FC69EA">
        <w:rPr>
          <w:rFonts w:ascii="Garamond" w:hAnsi="Garamond"/>
          <w:color w:val="231F1F"/>
          <w:spacing w:val="-7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pacing w:val="-4"/>
          <w:sz w:val="21"/>
          <w:szCs w:val="21"/>
        </w:rPr>
        <w:t>Pausa</w:t>
      </w:r>
      <w:r w:rsidRPr="00FC69EA">
        <w:rPr>
          <w:rFonts w:ascii="Garamond" w:hAnsi="Garamond"/>
          <w:color w:val="231F1F"/>
          <w:spacing w:val="-7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pacing w:val="-4"/>
          <w:sz w:val="21"/>
          <w:szCs w:val="21"/>
        </w:rPr>
        <w:t>pranzo</w:t>
      </w:r>
      <w:r w:rsidRPr="00FC69EA">
        <w:rPr>
          <w:rFonts w:ascii="Garamond" w:hAnsi="Garamond"/>
          <w:color w:val="231F1F"/>
          <w:spacing w:val="-7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pacing w:val="-4"/>
          <w:sz w:val="21"/>
          <w:szCs w:val="21"/>
        </w:rPr>
        <w:t>e</w:t>
      </w:r>
      <w:r w:rsidRPr="00FC69EA">
        <w:rPr>
          <w:rFonts w:ascii="Garamond" w:hAnsi="Garamond"/>
          <w:color w:val="231F1F"/>
          <w:spacing w:val="-4"/>
          <w:sz w:val="21"/>
          <w:szCs w:val="21"/>
        </w:rPr>
        <w:t xml:space="preserve"> </w:t>
      </w:r>
      <w:r w:rsidRPr="00FC69EA">
        <w:rPr>
          <w:rFonts w:ascii="Garamond" w:hAnsi="Garamond"/>
          <w:b/>
          <w:color w:val="231F1F"/>
          <w:spacing w:val="-4"/>
          <w:sz w:val="21"/>
          <w:szCs w:val="21"/>
        </w:rPr>
        <w:t>rientro</w:t>
      </w:r>
    </w:p>
    <w:p w14:paraId="71DF8D99" w14:textId="77777777" w:rsidR="0003273A" w:rsidRDefault="0003273A"/>
    <w:sectPr w:rsidR="0003273A" w:rsidSect="004E0335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`kU'30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74AE8"/>
    <w:multiLevelType w:val="hybridMultilevel"/>
    <w:tmpl w:val="C7080A1E"/>
    <w:lvl w:ilvl="0" w:tplc="5B0C6F8A">
      <w:start w:val="27"/>
      <w:numFmt w:val="decimal"/>
      <w:lvlText w:val="%1"/>
      <w:lvlJc w:val="left"/>
      <w:pPr>
        <w:ind w:left="2707" w:hanging="360"/>
      </w:pPr>
      <w:rPr>
        <w:rFonts w:hint="default"/>
        <w:b/>
        <w:bCs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3427" w:hanging="360"/>
      </w:pPr>
    </w:lvl>
    <w:lvl w:ilvl="2" w:tplc="0410001B" w:tentative="1">
      <w:start w:val="1"/>
      <w:numFmt w:val="lowerRoman"/>
      <w:lvlText w:val="%3."/>
      <w:lvlJc w:val="right"/>
      <w:pPr>
        <w:ind w:left="4147" w:hanging="180"/>
      </w:pPr>
    </w:lvl>
    <w:lvl w:ilvl="3" w:tplc="0410000F" w:tentative="1">
      <w:start w:val="1"/>
      <w:numFmt w:val="decimal"/>
      <w:lvlText w:val="%4."/>
      <w:lvlJc w:val="left"/>
      <w:pPr>
        <w:ind w:left="4867" w:hanging="360"/>
      </w:pPr>
    </w:lvl>
    <w:lvl w:ilvl="4" w:tplc="04100019" w:tentative="1">
      <w:start w:val="1"/>
      <w:numFmt w:val="lowerLetter"/>
      <w:lvlText w:val="%5."/>
      <w:lvlJc w:val="left"/>
      <w:pPr>
        <w:ind w:left="5587" w:hanging="360"/>
      </w:pPr>
    </w:lvl>
    <w:lvl w:ilvl="5" w:tplc="0410001B" w:tentative="1">
      <w:start w:val="1"/>
      <w:numFmt w:val="lowerRoman"/>
      <w:lvlText w:val="%6."/>
      <w:lvlJc w:val="right"/>
      <w:pPr>
        <w:ind w:left="6307" w:hanging="180"/>
      </w:pPr>
    </w:lvl>
    <w:lvl w:ilvl="6" w:tplc="0410000F" w:tentative="1">
      <w:start w:val="1"/>
      <w:numFmt w:val="decimal"/>
      <w:lvlText w:val="%7."/>
      <w:lvlJc w:val="left"/>
      <w:pPr>
        <w:ind w:left="7027" w:hanging="360"/>
      </w:pPr>
    </w:lvl>
    <w:lvl w:ilvl="7" w:tplc="04100019" w:tentative="1">
      <w:start w:val="1"/>
      <w:numFmt w:val="lowerLetter"/>
      <w:lvlText w:val="%8."/>
      <w:lvlJc w:val="left"/>
      <w:pPr>
        <w:ind w:left="7747" w:hanging="360"/>
      </w:pPr>
    </w:lvl>
    <w:lvl w:ilvl="8" w:tplc="0410001B" w:tentative="1">
      <w:start w:val="1"/>
      <w:numFmt w:val="lowerRoman"/>
      <w:lvlText w:val="%9."/>
      <w:lvlJc w:val="right"/>
      <w:pPr>
        <w:ind w:left="8467" w:hanging="180"/>
      </w:pPr>
    </w:lvl>
  </w:abstractNum>
  <w:abstractNum w:abstractNumId="1" w15:restartNumberingAfterBreak="0">
    <w:nsid w:val="65442DB5"/>
    <w:multiLevelType w:val="hybridMultilevel"/>
    <w:tmpl w:val="6FFC8AE4"/>
    <w:lvl w:ilvl="0" w:tplc="E04A0D7E">
      <w:start w:val="27"/>
      <w:numFmt w:val="decimal"/>
      <w:lvlText w:val="%1"/>
      <w:lvlJc w:val="left"/>
      <w:pPr>
        <w:ind w:left="2347" w:hanging="202"/>
        <w:jc w:val="right"/>
      </w:pPr>
      <w:rPr>
        <w:rFonts w:ascii="Trebuchet MS" w:eastAsia="Trebuchet MS" w:hAnsi="Trebuchet MS" w:cs="Trebuchet MS" w:hint="default"/>
        <w:b/>
        <w:bCs/>
        <w:i w:val="0"/>
        <w:iCs w:val="0"/>
        <w:color w:val="231F1F"/>
        <w:spacing w:val="-1"/>
        <w:w w:val="91"/>
        <w:sz w:val="16"/>
        <w:szCs w:val="16"/>
        <w:lang w:val="it-IT" w:eastAsia="en-US" w:bidi="ar-SA"/>
      </w:rPr>
    </w:lvl>
    <w:lvl w:ilvl="1" w:tplc="DE202214">
      <w:numFmt w:val="bullet"/>
      <w:lvlText w:val="•"/>
      <w:lvlJc w:val="left"/>
      <w:pPr>
        <w:ind w:left="2753" w:hanging="202"/>
      </w:pPr>
      <w:rPr>
        <w:rFonts w:hint="default"/>
        <w:lang w:val="it-IT" w:eastAsia="en-US" w:bidi="ar-SA"/>
      </w:rPr>
    </w:lvl>
    <w:lvl w:ilvl="2" w:tplc="BB4610DA">
      <w:numFmt w:val="bullet"/>
      <w:lvlText w:val="•"/>
      <w:lvlJc w:val="left"/>
      <w:pPr>
        <w:ind w:left="3166" w:hanging="202"/>
      </w:pPr>
      <w:rPr>
        <w:rFonts w:hint="default"/>
        <w:lang w:val="it-IT" w:eastAsia="en-US" w:bidi="ar-SA"/>
      </w:rPr>
    </w:lvl>
    <w:lvl w:ilvl="3" w:tplc="DA86CBD6">
      <w:numFmt w:val="bullet"/>
      <w:lvlText w:val="•"/>
      <w:lvlJc w:val="left"/>
      <w:pPr>
        <w:ind w:left="3579" w:hanging="202"/>
      </w:pPr>
      <w:rPr>
        <w:rFonts w:hint="default"/>
        <w:lang w:val="it-IT" w:eastAsia="en-US" w:bidi="ar-SA"/>
      </w:rPr>
    </w:lvl>
    <w:lvl w:ilvl="4" w:tplc="541C0B32">
      <w:numFmt w:val="bullet"/>
      <w:lvlText w:val="•"/>
      <w:lvlJc w:val="left"/>
      <w:pPr>
        <w:ind w:left="3993" w:hanging="202"/>
      </w:pPr>
      <w:rPr>
        <w:rFonts w:hint="default"/>
        <w:lang w:val="it-IT" w:eastAsia="en-US" w:bidi="ar-SA"/>
      </w:rPr>
    </w:lvl>
    <w:lvl w:ilvl="5" w:tplc="F2704E9C">
      <w:numFmt w:val="bullet"/>
      <w:lvlText w:val="•"/>
      <w:lvlJc w:val="left"/>
      <w:pPr>
        <w:ind w:left="4406" w:hanging="202"/>
      </w:pPr>
      <w:rPr>
        <w:rFonts w:hint="default"/>
        <w:lang w:val="it-IT" w:eastAsia="en-US" w:bidi="ar-SA"/>
      </w:rPr>
    </w:lvl>
    <w:lvl w:ilvl="6" w:tplc="207EFF04">
      <w:numFmt w:val="bullet"/>
      <w:lvlText w:val="•"/>
      <w:lvlJc w:val="left"/>
      <w:pPr>
        <w:ind w:left="4819" w:hanging="202"/>
      </w:pPr>
      <w:rPr>
        <w:rFonts w:hint="default"/>
        <w:lang w:val="it-IT" w:eastAsia="en-US" w:bidi="ar-SA"/>
      </w:rPr>
    </w:lvl>
    <w:lvl w:ilvl="7" w:tplc="DFC067CC">
      <w:numFmt w:val="bullet"/>
      <w:lvlText w:val="•"/>
      <w:lvlJc w:val="left"/>
      <w:pPr>
        <w:ind w:left="5232" w:hanging="202"/>
      </w:pPr>
      <w:rPr>
        <w:rFonts w:hint="default"/>
        <w:lang w:val="it-IT" w:eastAsia="en-US" w:bidi="ar-SA"/>
      </w:rPr>
    </w:lvl>
    <w:lvl w:ilvl="8" w:tplc="94503AF4">
      <w:numFmt w:val="bullet"/>
      <w:lvlText w:val="•"/>
      <w:lvlJc w:val="left"/>
      <w:pPr>
        <w:ind w:left="5646" w:hanging="202"/>
      </w:pPr>
      <w:rPr>
        <w:rFonts w:hint="default"/>
        <w:lang w:val="it-IT" w:eastAsia="en-US" w:bidi="ar-SA"/>
      </w:rPr>
    </w:lvl>
  </w:abstractNum>
  <w:num w:numId="1" w16cid:durableId="509879144">
    <w:abstractNumId w:val="1"/>
  </w:num>
  <w:num w:numId="2" w16cid:durableId="2040204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EA"/>
    <w:rsid w:val="0003273A"/>
    <w:rsid w:val="000F1A60"/>
    <w:rsid w:val="00111B0E"/>
    <w:rsid w:val="001C044F"/>
    <w:rsid w:val="002D1B0E"/>
    <w:rsid w:val="002E4386"/>
    <w:rsid w:val="00303ED0"/>
    <w:rsid w:val="003634A4"/>
    <w:rsid w:val="003E15A4"/>
    <w:rsid w:val="004E0335"/>
    <w:rsid w:val="00547248"/>
    <w:rsid w:val="005D5841"/>
    <w:rsid w:val="005E0142"/>
    <w:rsid w:val="00745388"/>
    <w:rsid w:val="008648B6"/>
    <w:rsid w:val="00895E78"/>
    <w:rsid w:val="008C3F3A"/>
    <w:rsid w:val="009D45D0"/>
    <w:rsid w:val="009D6087"/>
    <w:rsid w:val="00A54EA7"/>
    <w:rsid w:val="00A66A5B"/>
    <w:rsid w:val="00A81B40"/>
    <w:rsid w:val="00AE2305"/>
    <w:rsid w:val="00C35572"/>
    <w:rsid w:val="00DE3BE6"/>
    <w:rsid w:val="00E221B0"/>
    <w:rsid w:val="00F43FAA"/>
    <w:rsid w:val="00F74A90"/>
    <w:rsid w:val="00F773DD"/>
    <w:rsid w:val="00F974EA"/>
    <w:rsid w:val="00FC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018E3"/>
  <w15:chartTrackingRefBased/>
  <w15:docId w15:val="{F2B0962C-3A67-4141-B0CB-D48E48B33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EA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69EA"/>
    <w:pPr>
      <w:ind w:left="720"/>
      <w:contextualSpacing/>
    </w:pPr>
  </w:style>
  <w:style w:type="paragraph" w:customStyle="1" w:styleId="Default">
    <w:name w:val="Default"/>
    <w:rsid w:val="000F1A60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9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Cupri</dc:creator>
  <cp:keywords/>
  <dc:description/>
  <cp:lastModifiedBy>Fabio Balsamo</cp:lastModifiedBy>
  <cp:revision>2</cp:revision>
  <dcterms:created xsi:type="dcterms:W3CDTF">2025-06-01T09:59:00Z</dcterms:created>
  <dcterms:modified xsi:type="dcterms:W3CDTF">2025-06-01T09:59:00Z</dcterms:modified>
</cp:coreProperties>
</file>